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2C858" w14:textId="77777777" w:rsidR="00BD5CFC" w:rsidRDefault="00BD5CFC" w:rsidP="00BD5CFC">
      <w:pPr>
        <w:rPr>
          <w:b/>
        </w:rPr>
      </w:pPr>
    </w:p>
    <w:p w14:paraId="573C8C13" w14:textId="4A941EF3" w:rsidR="005D53B8" w:rsidRPr="00354F4A" w:rsidRDefault="00BD5CFC" w:rsidP="005D53B8">
      <w:pPr>
        <w:jc w:val="center"/>
        <w:rPr>
          <w:rFonts w:ascii="Arial" w:hAnsi="Arial" w:cs="Arial"/>
          <w:b/>
          <w:sz w:val="24"/>
          <w:szCs w:val="24"/>
        </w:rPr>
      </w:pPr>
      <w:r w:rsidRPr="00354F4A">
        <w:rPr>
          <w:rFonts w:ascii="Arial" w:hAnsi="Arial" w:cs="Arial"/>
          <w:b/>
          <w:sz w:val="24"/>
          <w:szCs w:val="24"/>
        </w:rPr>
        <w:t>Rapid Critical Appraisal Checklist</w:t>
      </w:r>
      <w:r w:rsidR="00354F4A">
        <w:rPr>
          <w:rFonts w:ascii="Arial" w:hAnsi="Arial" w:cs="Arial"/>
          <w:b/>
          <w:sz w:val="24"/>
          <w:szCs w:val="24"/>
        </w:rPr>
        <w:t xml:space="preserve"> and </w:t>
      </w:r>
      <w:r w:rsidR="00CB5D94">
        <w:rPr>
          <w:rFonts w:ascii="Arial" w:hAnsi="Arial" w:cs="Arial"/>
          <w:b/>
          <w:sz w:val="24"/>
          <w:szCs w:val="24"/>
        </w:rPr>
        <w:t>Summary</w:t>
      </w:r>
      <w:r w:rsidR="00354F4A">
        <w:rPr>
          <w:rFonts w:ascii="Arial" w:hAnsi="Arial" w:cs="Arial"/>
          <w:b/>
          <w:sz w:val="24"/>
          <w:szCs w:val="24"/>
        </w:rPr>
        <w:t xml:space="preserve"> </w:t>
      </w:r>
    </w:p>
    <w:p w14:paraId="46411A87" w14:textId="53924827" w:rsidR="00ED61C3" w:rsidRPr="000E73D8" w:rsidRDefault="004C0007" w:rsidP="000E73D8">
      <w:pPr>
        <w:jc w:val="center"/>
        <w:rPr>
          <w:rFonts w:ascii="Arial" w:hAnsi="Arial" w:cs="Arial"/>
          <w:sz w:val="24"/>
          <w:szCs w:val="24"/>
        </w:rPr>
      </w:pPr>
      <w:r w:rsidRPr="00ED61C3">
        <w:rPr>
          <w:rFonts w:ascii="Arial" w:hAnsi="Arial" w:cs="Arial"/>
          <w:sz w:val="24"/>
          <w:szCs w:val="24"/>
        </w:rPr>
        <w:t xml:space="preserve">Find a minimum of </w:t>
      </w:r>
      <w:r w:rsidR="004D6A4F">
        <w:rPr>
          <w:rFonts w:ascii="Arial" w:hAnsi="Arial" w:cs="Arial"/>
          <w:sz w:val="24"/>
          <w:szCs w:val="24"/>
        </w:rPr>
        <w:t>4</w:t>
      </w:r>
      <w:r w:rsidRPr="00ED61C3">
        <w:rPr>
          <w:rFonts w:ascii="Arial" w:hAnsi="Arial" w:cs="Arial"/>
          <w:sz w:val="24"/>
          <w:szCs w:val="24"/>
        </w:rPr>
        <w:t xml:space="preserve"> </w:t>
      </w:r>
      <w:r w:rsidRPr="00ED61C3">
        <w:rPr>
          <w:rFonts w:ascii="Arial" w:hAnsi="Arial" w:cs="Arial"/>
          <w:b/>
          <w:sz w:val="24"/>
          <w:szCs w:val="24"/>
        </w:rPr>
        <w:t>research</w:t>
      </w:r>
      <w:r w:rsidR="00F037D8">
        <w:rPr>
          <w:rFonts w:ascii="Arial" w:hAnsi="Arial" w:cs="Arial"/>
          <w:sz w:val="24"/>
          <w:szCs w:val="24"/>
        </w:rPr>
        <w:t xml:space="preserve"> articles related to </w:t>
      </w:r>
      <w:r w:rsidRPr="00ED61C3">
        <w:rPr>
          <w:rFonts w:ascii="Arial" w:hAnsi="Arial" w:cs="Arial"/>
          <w:sz w:val="24"/>
          <w:szCs w:val="24"/>
        </w:rPr>
        <w:t xml:space="preserve">nursing </w:t>
      </w:r>
      <w:r w:rsidR="000E73D8">
        <w:rPr>
          <w:rFonts w:ascii="Arial" w:hAnsi="Arial" w:cs="Arial"/>
          <w:sz w:val="24"/>
          <w:szCs w:val="24"/>
        </w:rPr>
        <w:t>or medicine</w:t>
      </w:r>
      <w:r w:rsidRPr="00ED61C3">
        <w:rPr>
          <w:rFonts w:ascii="Arial" w:hAnsi="Arial" w:cs="Arial"/>
          <w:sz w:val="24"/>
          <w:szCs w:val="24"/>
        </w:rPr>
        <w:t xml:space="preserve">. </w:t>
      </w:r>
      <w:r w:rsidR="000E73D8">
        <w:rPr>
          <w:rFonts w:ascii="Arial" w:hAnsi="Arial" w:cs="Arial"/>
          <w:b/>
          <w:sz w:val="24"/>
          <w:szCs w:val="24"/>
        </w:rPr>
        <w:t xml:space="preserve"> </w:t>
      </w:r>
    </w:p>
    <w:p w14:paraId="2A4FDAA4" w14:textId="06B9F604" w:rsidR="00EC5519" w:rsidRDefault="00EC5519" w:rsidP="00ED61C3">
      <w:pPr>
        <w:pStyle w:val="ListParagraph"/>
        <w:numPr>
          <w:ilvl w:val="0"/>
          <w:numId w:val="6"/>
        </w:numPr>
        <w:rPr>
          <w:rFonts w:ascii="Arial" w:hAnsi="Arial" w:cs="Arial"/>
          <w:sz w:val="24"/>
          <w:szCs w:val="24"/>
        </w:rPr>
      </w:pPr>
      <w:r w:rsidRPr="00EC5519">
        <w:rPr>
          <w:rFonts w:ascii="Arial" w:hAnsi="Arial" w:cs="Arial"/>
          <w:sz w:val="24"/>
          <w:szCs w:val="24"/>
        </w:rPr>
        <w:t xml:space="preserve"> </w:t>
      </w:r>
      <w:r w:rsidR="00ED61C3">
        <w:rPr>
          <w:rFonts w:ascii="Arial" w:hAnsi="Arial" w:cs="Arial"/>
          <w:sz w:val="24"/>
          <w:szCs w:val="24"/>
        </w:rPr>
        <w:t xml:space="preserve">Part 1: </w:t>
      </w:r>
      <w:r w:rsidR="00BD5CFC" w:rsidRPr="00EC5519">
        <w:rPr>
          <w:rFonts w:ascii="Arial" w:hAnsi="Arial" w:cs="Arial"/>
          <w:sz w:val="24"/>
          <w:szCs w:val="24"/>
        </w:rPr>
        <w:t>Complete th</w:t>
      </w:r>
      <w:r w:rsidR="003040EF">
        <w:rPr>
          <w:rFonts w:ascii="Arial" w:hAnsi="Arial" w:cs="Arial"/>
          <w:sz w:val="24"/>
          <w:szCs w:val="24"/>
        </w:rPr>
        <w:t>e</w:t>
      </w:r>
      <w:r w:rsidR="00BD5CFC" w:rsidRPr="00EC5519">
        <w:rPr>
          <w:rFonts w:ascii="Arial" w:hAnsi="Arial" w:cs="Arial"/>
          <w:sz w:val="24"/>
          <w:szCs w:val="24"/>
        </w:rPr>
        <w:t xml:space="preserve"> chart for </w:t>
      </w:r>
      <w:r w:rsidR="00BD5CFC" w:rsidRPr="00ED61C3">
        <w:rPr>
          <w:rFonts w:ascii="Arial" w:hAnsi="Arial" w:cs="Arial"/>
          <w:i/>
          <w:sz w:val="24"/>
          <w:szCs w:val="24"/>
        </w:rPr>
        <w:t>each</w:t>
      </w:r>
      <w:r w:rsidR="00BD5CFC" w:rsidRPr="00EC5519">
        <w:rPr>
          <w:rFonts w:ascii="Arial" w:hAnsi="Arial" w:cs="Arial"/>
          <w:sz w:val="24"/>
          <w:szCs w:val="24"/>
        </w:rPr>
        <w:t xml:space="preserve"> </w:t>
      </w:r>
      <w:r w:rsidR="00501B12">
        <w:rPr>
          <w:rFonts w:ascii="Arial" w:hAnsi="Arial" w:cs="Arial"/>
          <w:sz w:val="24"/>
          <w:szCs w:val="24"/>
        </w:rPr>
        <w:t>article</w:t>
      </w:r>
      <w:r w:rsidR="003040EF">
        <w:rPr>
          <w:rFonts w:ascii="Arial" w:hAnsi="Arial" w:cs="Arial"/>
          <w:sz w:val="24"/>
          <w:szCs w:val="24"/>
        </w:rPr>
        <w:t xml:space="preserve"> (4 total)</w:t>
      </w:r>
      <w:r w:rsidR="00ED61C3">
        <w:rPr>
          <w:rFonts w:ascii="Arial" w:hAnsi="Arial" w:cs="Arial"/>
          <w:sz w:val="24"/>
          <w:szCs w:val="24"/>
        </w:rPr>
        <w:t>.</w:t>
      </w:r>
    </w:p>
    <w:p w14:paraId="01AE9E13" w14:textId="0EDE5287" w:rsidR="00354F4A" w:rsidRPr="006F223A" w:rsidRDefault="00BD5CFC" w:rsidP="00ED61C3">
      <w:pPr>
        <w:pStyle w:val="ListParagraph"/>
        <w:numPr>
          <w:ilvl w:val="0"/>
          <w:numId w:val="6"/>
        </w:numPr>
        <w:rPr>
          <w:rFonts w:ascii="Arial" w:hAnsi="Arial" w:cs="Arial"/>
          <w:sz w:val="24"/>
          <w:szCs w:val="24"/>
        </w:rPr>
      </w:pPr>
      <w:r w:rsidRPr="00ED61C3">
        <w:rPr>
          <w:rFonts w:ascii="Arial" w:hAnsi="Arial" w:cs="Arial"/>
          <w:sz w:val="24"/>
          <w:szCs w:val="24"/>
        </w:rPr>
        <w:t xml:space="preserve"> </w:t>
      </w:r>
      <w:r w:rsidR="00ED61C3" w:rsidRPr="00ED61C3">
        <w:rPr>
          <w:rFonts w:ascii="Arial" w:hAnsi="Arial" w:cs="Arial"/>
          <w:sz w:val="24"/>
          <w:szCs w:val="24"/>
        </w:rPr>
        <w:t xml:space="preserve">Part II: Write a </w:t>
      </w:r>
      <w:r w:rsidR="00F037D8">
        <w:rPr>
          <w:rFonts w:ascii="Arial" w:hAnsi="Arial" w:cs="Arial"/>
          <w:sz w:val="24"/>
          <w:szCs w:val="24"/>
        </w:rPr>
        <w:t>summary</w:t>
      </w:r>
      <w:r w:rsidR="00ED61C3">
        <w:rPr>
          <w:rFonts w:ascii="Arial" w:hAnsi="Arial" w:cs="Arial"/>
          <w:sz w:val="24"/>
          <w:szCs w:val="24"/>
        </w:rPr>
        <w:t>. See specific criteria below.</w:t>
      </w:r>
    </w:p>
    <w:p w14:paraId="64A46B35" w14:textId="1C234FB5" w:rsidR="00BD5CFC" w:rsidRPr="00ED61C3" w:rsidRDefault="00ED61C3" w:rsidP="00ED61C3">
      <w:pPr>
        <w:rPr>
          <w:rFonts w:ascii="Arial" w:hAnsi="Arial" w:cs="Arial"/>
          <w:sz w:val="24"/>
          <w:szCs w:val="24"/>
        </w:rPr>
      </w:pPr>
      <w:r w:rsidRPr="00354F4A">
        <w:rPr>
          <w:rFonts w:ascii="Arial" w:hAnsi="Arial" w:cs="Arial"/>
          <w:b/>
          <w:sz w:val="24"/>
          <w:szCs w:val="24"/>
        </w:rPr>
        <w:t>Part I:</w:t>
      </w:r>
      <w:r w:rsidRPr="00ED61C3">
        <w:rPr>
          <w:rFonts w:ascii="Arial" w:hAnsi="Arial" w:cs="Arial"/>
          <w:sz w:val="24"/>
          <w:szCs w:val="24"/>
        </w:rPr>
        <w:br/>
      </w:r>
      <w:r w:rsidR="00BD5CFC" w:rsidRPr="00ED61C3">
        <w:rPr>
          <w:rFonts w:ascii="Arial" w:hAnsi="Arial" w:cs="Arial"/>
          <w:sz w:val="24"/>
          <w:szCs w:val="24"/>
        </w:rPr>
        <w:t>Use this table to assist you when analyzing the</w:t>
      </w:r>
      <w:r w:rsidR="00CB5D94">
        <w:rPr>
          <w:rFonts w:ascii="Arial" w:hAnsi="Arial" w:cs="Arial"/>
          <w:sz w:val="24"/>
          <w:szCs w:val="24"/>
        </w:rPr>
        <w:t xml:space="preserve"> research that is most relevant to the topic.</w:t>
      </w:r>
    </w:p>
    <w:tbl>
      <w:tblPr>
        <w:tblStyle w:val="TableGrid"/>
        <w:tblW w:w="10098" w:type="dxa"/>
        <w:tblLook w:val="04A0" w:firstRow="1" w:lastRow="0" w:firstColumn="1" w:lastColumn="0" w:noHBand="0" w:noVBand="1"/>
      </w:tblPr>
      <w:tblGrid>
        <w:gridCol w:w="4812"/>
        <w:gridCol w:w="5286"/>
      </w:tblGrid>
      <w:tr w:rsidR="00C6456B" w:rsidRPr="00BD5CFC" w14:paraId="74465AB8" w14:textId="77777777" w:rsidTr="00753AB4">
        <w:trPr>
          <w:trHeight w:val="1331"/>
        </w:trPr>
        <w:tc>
          <w:tcPr>
            <w:tcW w:w="10098" w:type="dxa"/>
            <w:gridSpan w:val="2"/>
          </w:tcPr>
          <w:p w14:paraId="7F2B5194" w14:textId="77777777" w:rsidR="00C6456B" w:rsidRDefault="00753AB4" w:rsidP="00EC37E4">
            <w:pPr>
              <w:rPr>
                <w:sz w:val="22"/>
                <w:szCs w:val="22"/>
              </w:rPr>
            </w:pPr>
            <w:r>
              <w:rPr>
                <w:rFonts w:ascii="Arial" w:hAnsi="Arial" w:cs="Arial"/>
                <w:b/>
                <w:noProof/>
              </w:rPr>
              <w:drawing>
                <wp:inline distT="0" distB="0" distL="0" distR="0" wp14:anchorId="46624158" wp14:editId="46977242">
                  <wp:extent cx="279118" cy="27911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7">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Pr>
                <w:rFonts w:ascii="Arial" w:hAnsi="Arial" w:cs="Arial"/>
                <w:b/>
              </w:rPr>
              <w:t xml:space="preserve">  </w:t>
            </w:r>
            <w:proofErr w:type="spellStart"/>
            <w:r w:rsidR="005021BF">
              <w:rPr>
                <w:rFonts w:ascii="Arial" w:hAnsi="Arial" w:cs="Arial"/>
                <w:color w:val="222222"/>
                <w:sz w:val="20"/>
                <w:szCs w:val="20"/>
                <w:shd w:val="clear" w:color="auto" w:fill="FFFFFF"/>
              </w:rPr>
              <w:t>Apenteng</w:t>
            </w:r>
            <w:proofErr w:type="spellEnd"/>
            <w:r w:rsidR="005021BF">
              <w:rPr>
                <w:rFonts w:ascii="Arial" w:hAnsi="Arial" w:cs="Arial"/>
                <w:color w:val="222222"/>
                <w:sz w:val="20"/>
                <w:szCs w:val="20"/>
                <w:shd w:val="clear" w:color="auto" w:fill="FFFFFF"/>
              </w:rPr>
              <w:t>, P. N., Fitzmaurice, D., Litchfield, I., Harrison, S., Heneghan, C., Ward, A., &amp; Greenfield, S. (2016). Patients' perceptions and experiences of the prevention of hospital-acquired thrombosis: a qualitative study. </w:t>
            </w:r>
            <w:r w:rsidR="005021BF">
              <w:rPr>
                <w:rFonts w:ascii="Arial" w:hAnsi="Arial" w:cs="Arial"/>
                <w:i/>
                <w:iCs/>
                <w:color w:val="222222"/>
                <w:sz w:val="20"/>
                <w:szCs w:val="20"/>
                <w:shd w:val="clear" w:color="auto" w:fill="FFFFFF"/>
              </w:rPr>
              <w:t>BMJ open</w:t>
            </w:r>
            <w:r w:rsidR="005021BF">
              <w:rPr>
                <w:rFonts w:ascii="Arial" w:hAnsi="Arial" w:cs="Arial"/>
                <w:color w:val="222222"/>
                <w:sz w:val="20"/>
                <w:szCs w:val="20"/>
                <w:shd w:val="clear" w:color="auto" w:fill="FFFFFF"/>
              </w:rPr>
              <w:t>, </w:t>
            </w:r>
            <w:r w:rsidR="005021BF">
              <w:rPr>
                <w:rFonts w:ascii="Arial" w:hAnsi="Arial" w:cs="Arial"/>
                <w:i/>
                <w:iCs/>
                <w:color w:val="222222"/>
                <w:sz w:val="20"/>
                <w:szCs w:val="20"/>
                <w:shd w:val="clear" w:color="auto" w:fill="FFFFFF"/>
              </w:rPr>
              <w:t>6</w:t>
            </w:r>
            <w:r w:rsidR="005021BF">
              <w:rPr>
                <w:rFonts w:ascii="Arial" w:hAnsi="Arial" w:cs="Arial"/>
                <w:color w:val="222222"/>
                <w:sz w:val="20"/>
                <w:szCs w:val="20"/>
                <w:shd w:val="clear" w:color="auto" w:fill="FFFFFF"/>
              </w:rPr>
              <w:t xml:space="preserve">(12). Retrieved from </w:t>
            </w:r>
            <w:hyperlink r:id="rId8" w:history="1">
              <w:r w:rsidR="00EC37E4" w:rsidRPr="00EC37E4">
                <w:rPr>
                  <w:color w:val="0000FF"/>
                  <w:sz w:val="22"/>
                  <w:szCs w:val="22"/>
                  <w:u w:val="single"/>
                </w:rPr>
                <w:t>https://bmjopen.bmj.com/content/6/12/e013839.short</w:t>
              </w:r>
            </w:hyperlink>
          </w:p>
          <w:p w14:paraId="19448245" w14:textId="3A0C266F" w:rsidR="00EC37E4" w:rsidRPr="00BD5CFC" w:rsidRDefault="00EC37E4" w:rsidP="00EC37E4">
            <w:pPr>
              <w:rPr>
                <w:rFonts w:ascii="Arial" w:hAnsi="Arial" w:cs="Arial"/>
                <w:b/>
              </w:rPr>
            </w:pPr>
          </w:p>
        </w:tc>
      </w:tr>
      <w:tr w:rsidR="00C70C2F" w:rsidRPr="00BD5CFC" w14:paraId="47D22146" w14:textId="77777777" w:rsidTr="00F037D8">
        <w:trPr>
          <w:trHeight w:val="1142"/>
        </w:trPr>
        <w:tc>
          <w:tcPr>
            <w:tcW w:w="4812" w:type="dxa"/>
            <w:shd w:val="clear" w:color="auto" w:fill="F2F2F2" w:themeFill="background1" w:themeFillShade="F2"/>
            <w:vAlign w:val="center"/>
          </w:tcPr>
          <w:p w14:paraId="271FA60F" w14:textId="77777777" w:rsidR="00BD5CFC" w:rsidRPr="00C61418" w:rsidRDefault="00BD5CFC" w:rsidP="00BD5CFC">
            <w:pPr>
              <w:jc w:val="center"/>
              <w:rPr>
                <w:rFonts w:ascii="Arial" w:hAnsi="Arial" w:cs="Arial"/>
                <w:b/>
                <w:sz w:val="28"/>
                <w:szCs w:val="28"/>
              </w:rPr>
            </w:pPr>
            <w:r w:rsidRPr="00C61418">
              <w:rPr>
                <w:rFonts w:ascii="Arial" w:hAnsi="Arial" w:cs="Arial"/>
                <w:b/>
                <w:sz w:val="28"/>
                <w:szCs w:val="28"/>
              </w:rPr>
              <w:t>Elements for Analysis</w:t>
            </w:r>
          </w:p>
          <w:p w14:paraId="1A68B9AD" w14:textId="0210BF31" w:rsidR="003040EF" w:rsidRPr="003040EF" w:rsidRDefault="003040EF" w:rsidP="00137316">
            <w:pPr>
              <w:jc w:val="center"/>
              <w:rPr>
                <w:rFonts w:ascii="Arial" w:hAnsi="Arial" w:cs="Arial"/>
              </w:rPr>
            </w:pPr>
          </w:p>
        </w:tc>
        <w:tc>
          <w:tcPr>
            <w:tcW w:w="5286" w:type="dxa"/>
            <w:shd w:val="clear" w:color="auto" w:fill="F2F2F2" w:themeFill="background1" w:themeFillShade="F2"/>
            <w:vAlign w:val="center"/>
          </w:tcPr>
          <w:p w14:paraId="5E65E3B4" w14:textId="569A6385" w:rsidR="001573CB" w:rsidRPr="00C61418" w:rsidRDefault="00BD5CFC" w:rsidP="0022186E">
            <w:pPr>
              <w:jc w:val="center"/>
              <w:rPr>
                <w:rFonts w:ascii="Arial" w:hAnsi="Arial" w:cs="Arial"/>
                <w:b/>
                <w:sz w:val="28"/>
                <w:szCs w:val="28"/>
              </w:rPr>
            </w:pPr>
            <w:r w:rsidRPr="00C61418">
              <w:rPr>
                <w:rFonts w:ascii="Arial" w:hAnsi="Arial" w:cs="Arial"/>
                <w:b/>
                <w:sz w:val="28"/>
                <w:szCs w:val="28"/>
              </w:rPr>
              <w:t>Review Findings</w:t>
            </w:r>
          </w:p>
          <w:p w14:paraId="3EA7D639" w14:textId="57836C7A" w:rsidR="00BD5CFC" w:rsidRPr="00BD5CFC" w:rsidRDefault="00BD5CFC" w:rsidP="001573CB">
            <w:pPr>
              <w:jc w:val="center"/>
              <w:rPr>
                <w:rFonts w:ascii="Arial" w:hAnsi="Arial" w:cs="Arial"/>
                <w:b/>
              </w:rPr>
            </w:pPr>
          </w:p>
        </w:tc>
      </w:tr>
      <w:tr w:rsidR="00C70C2F" w:rsidRPr="00BD5CFC" w14:paraId="3997F4E3" w14:textId="77777777" w:rsidTr="00C61418">
        <w:trPr>
          <w:trHeight w:val="413"/>
        </w:trPr>
        <w:tc>
          <w:tcPr>
            <w:tcW w:w="4812" w:type="dxa"/>
            <w:vAlign w:val="center"/>
          </w:tcPr>
          <w:p w14:paraId="6D8F99FD" w14:textId="77777777" w:rsidR="00C61418" w:rsidRDefault="00C61418" w:rsidP="00BD5CFC">
            <w:pPr>
              <w:jc w:val="center"/>
              <w:rPr>
                <w:rFonts w:ascii="Arial" w:hAnsi="Arial" w:cs="Arial"/>
              </w:rPr>
            </w:pPr>
          </w:p>
          <w:p w14:paraId="6926A693" w14:textId="77777777" w:rsidR="00F02A85" w:rsidRDefault="00BD5CFC" w:rsidP="00BD5CFC">
            <w:pPr>
              <w:jc w:val="center"/>
              <w:rPr>
                <w:rFonts w:ascii="Arial" w:hAnsi="Arial" w:cs="Arial"/>
              </w:rPr>
            </w:pPr>
            <w:r w:rsidRPr="00BD5CFC">
              <w:rPr>
                <w:rFonts w:ascii="Arial" w:hAnsi="Arial" w:cs="Arial"/>
              </w:rPr>
              <w:t xml:space="preserve">Why was the study done? </w:t>
            </w:r>
          </w:p>
          <w:p w14:paraId="6B34F87A" w14:textId="4D8BD436" w:rsidR="00815E78" w:rsidRPr="008A0386" w:rsidRDefault="00815E78" w:rsidP="00815E78">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6A2D4A91" w14:textId="0858EDE4" w:rsidR="00815E78" w:rsidRPr="008A0386" w:rsidRDefault="00815E78" w:rsidP="00815E78">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2CD7BB30" w14:textId="77777777" w:rsidR="00815E78" w:rsidRDefault="00815E78" w:rsidP="00BD5CFC">
            <w:pPr>
              <w:jc w:val="center"/>
              <w:rPr>
                <w:rFonts w:ascii="Arial" w:hAnsi="Arial" w:cs="Arial"/>
              </w:rPr>
            </w:pPr>
          </w:p>
          <w:p w14:paraId="56AB083D" w14:textId="77777777" w:rsidR="00BD5CFC" w:rsidRDefault="00F02A85" w:rsidP="00F02A85">
            <w:pPr>
              <w:jc w:val="center"/>
              <w:rPr>
                <w:rFonts w:ascii="Arial" w:hAnsi="Arial" w:cs="Arial"/>
              </w:rPr>
            </w:pPr>
            <w:r>
              <w:rPr>
                <w:rFonts w:ascii="Arial" w:hAnsi="Arial" w:cs="Arial"/>
              </w:rPr>
              <w:t>(</w:t>
            </w:r>
            <w:r w:rsidR="00BD5CFC" w:rsidRPr="00BD5CFC">
              <w:rPr>
                <w:rFonts w:ascii="Arial" w:hAnsi="Arial" w:cs="Arial"/>
              </w:rPr>
              <w:t xml:space="preserve">Make sure that the study is directly relevant to </w:t>
            </w:r>
            <w:r>
              <w:rPr>
                <w:rFonts w:ascii="Arial" w:hAnsi="Arial" w:cs="Arial"/>
              </w:rPr>
              <w:t>your</w:t>
            </w:r>
            <w:r w:rsidR="00BD5CFC" w:rsidRPr="00BD5CFC">
              <w:rPr>
                <w:rFonts w:ascii="Arial" w:hAnsi="Arial" w:cs="Arial"/>
              </w:rPr>
              <w:t xml:space="preserve"> </w:t>
            </w:r>
            <w:r w:rsidR="00354F4A">
              <w:rPr>
                <w:rFonts w:ascii="Arial" w:hAnsi="Arial" w:cs="Arial"/>
              </w:rPr>
              <w:t xml:space="preserve">topic/ and or </w:t>
            </w:r>
            <w:r w:rsidR="00BD5CFC" w:rsidRPr="00BD5CFC">
              <w:rPr>
                <w:rFonts w:ascii="Arial" w:hAnsi="Arial" w:cs="Arial"/>
              </w:rPr>
              <w:t>clinical question.</w:t>
            </w:r>
            <w:r>
              <w:rPr>
                <w:rFonts w:ascii="Arial" w:hAnsi="Arial" w:cs="Arial"/>
              </w:rPr>
              <w:t>)</w:t>
            </w:r>
          </w:p>
          <w:p w14:paraId="635348BA" w14:textId="3FAC5ED6" w:rsidR="00815E78" w:rsidRPr="00BD5CFC" w:rsidRDefault="00815E78" w:rsidP="00C61418">
            <w:pPr>
              <w:rPr>
                <w:rFonts w:ascii="Arial" w:hAnsi="Arial" w:cs="Arial"/>
              </w:rPr>
            </w:pPr>
          </w:p>
        </w:tc>
        <w:tc>
          <w:tcPr>
            <w:tcW w:w="5286" w:type="dxa"/>
            <w:vAlign w:val="center"/>
          </w:tcPr>
          <w:p w14:paraId="484DD834" w14:textId="77777777" w:rsidR="00BD5CFC" w:rsidRDefault="00BD5CFC" w:rsidP="00BD5CFC">
            <w:pPr>
              <w:jc w:val="center"/>
              <w:rPr>
                <w:rFonts w:ascii="Arial" w:hAnsi="Arial" w:cs="Arial"/>
              </w:rPr>
            </w:pPr>
          </w:p>
          <w:p w14:paraId="6D6C1216" w14:textId="77777777" w:rsidR="001573CB" w:rsidRDefault="001573CB" w:rsidP="00BD5CFC">
            <w:pPr>
              <w:jc w:val="center"/>
              <w:rPr>
                <w:rFonts w:ascii="Arial" w:hAnsi="Arial" w:cs="Arial"/>
              </w:rPr>
            </w:pPr>
          </w:p>
          <w:p w14:paraId="65FED5F8" w14:textId="24D5165F" w:rsidR="001573CB" w:rsidRDefault="00370F59" w:rsidP="00370F59">
            <w:r>
              <w:rPr>
                <w:rFonts w:ascii="Arial" w:hAnsi="Arial" w:cs="Arial"/>
              </w:rPr>
              <w:t>-</w:t>
            </w:r>
            <w:r>
              <w:t xml:space="preserve"> To examine patients’ understanding of hospital-associated thrombosis, and their experiences of thromboprophylaxis.</w:t>
            </w:r>
          </w:p>
          <w:p w14:paraId="117DADB4" w14:textId="7291124F" w:rsidR="00C56774" w:rsidRDefault="00370F59" w:rsidP="00C56774">
            <w:r>
              <w:t>-</w:t>
            </w:r>
            <w:r w:rsidR="00C56774">
              <w:t xml:space="preserve"> In the prevention of hospital-associated thrombosis (HAT) patient involvement is very important. However, the current focus of preventing HAT is based on the implementation of the venous thromboembolism prevention strategy by the health professionals. As a result, there is little understanding of patients’ perceptions and experiences of HAT prevention</w:t>
            </w:r>
          </w:p>
          <w:p w14:paraId="1DC7F0E9" w14:textId="312B77CA" w:rsidR="00370F59" w:rsidRDefault="00C56774" w:rsidP="00370F59">
            <w:pPr>
              <w:rPr>
                <w:rFonts w:ascii="Arial" w:hAnsi="Arial" w:cs="Arial"/>
              </w:rPr>
            </w:pPr>
            <w:r>
              <w:rPr>
                <w:rFonts w:ascii="Arial" w:hAnsi="Arial" w:cs="Arial"/>
              </w:rPr>
              <w:t xml:space="preserve">-Yes, the study will reveal the essence of involving patients in the design and implementation of the prevention and treatment measures of any disease. </w:t>
            </w:r>
          </w:p>
          <w:p w14:paraId="0783C99B" w14:textId="77777777" w:rsidR="00370F59" w:rsidRDefault="00370F59" w:rsidP="00370F59">
            <w:pPr>
              <w:rPr>
                <w:rFonts w:ascii="Arial" w:hAnsi="Arial" w:cs="Arial"/>
              </w:rPr>
            </w:pPr>
          </w:p>
          <w:p w14:paraId="50C0A8FE" w14:textId="77777777" w:rsidR="00370F59" w:rsidRDefault="00370F59" w:rsidP="00370F59">
            <w:pPr>
              <w:rPr>
                <w:rFonts w:ascii="Arial" w:hAnsi="Arial" w:cs="Arial"/>
              </w:rPr>
            </w:pPr>
          </w:p>
          <w:p w14:paraId="7C636E38" w14:textId="77777777" w:rsidR="001573CB" w:rsidRDefault="001573CB" w:rsidP="00BD5CFC">
            <w:pPr>
              <w:jc w:val="center"/>
              <w:rPr>
                <w:rFonts w:ascii="Arial" w:hAnsi="Arial" w:cs="Arial"/>
              </w:rPr>
            </w:pPr>
          </w:p>
          <w:p w14:paraId="0D886677" w14:textId="77777777" w:rsidR="001573CB" w:rsidRDefault="001573CB" w:rsidP="00BD5CFC">
            <w:pPr>
              <w:jc w:val="center"/>
              <w:rPr>
                <w:rFonts w:ascii="Arial" w:hAnsi="Arial" w:cs="Arial"/>
              </w:rPr>
            </w:pPr>
          </w:p>
          <w:p w14:paraId="44CF8A1E" w14:textId="77777777" w:rsidR="001573CB" w:rsidRDefault="001573CB" w:rsidP="00BD5CFC">
            <w:pPr>
              <w:jc w:val="center"/>
              <w:rPr>
                <w:rFonts w:ascii="Arial" w:hAnsi="Arial" w:cs="Arial"/>
              </w:rPr>
            </w:pPr>
          </w:p>
          <w:p w14:paraId="68F28526" w14:textId="77777777" w:rsidR="001573CB" w:rsidRDefault="001573CB" w:rsidP="00BD5CFC">
            <w:pPr>
              <w:jc w:val="center"/>
              <w:rPr>
                <w:rFonts w:ascii="Arial" w:hAnsi="Arial" w:cs="Arial"/>
              </w:rPr>
            </w:pPr>
          </w:p>
          <w:p w14:paraId="3AEB045B" w14:textId="77777777" w:rsidR="001573CB" w:rsidRDefault="001573CB" w:rsidP="00BD5CFC">
            <w:pPr>
              <w:jc w:val="center"/>
              <w:rPr>
                <w:rFonts w:ascii="Arial" w:hAnsi="Arial" w:cs="Arial"/>
              </w:rPr>
            </w:pPr>
          </w:p>
          <w:p w14:paraId="6512F312" w14:textId="77777777" w:rsidR="001573CB" w:rsidRDefault="001573CB" w:rsidP="00BD5CFC">
            <w:pPr>
              <w:jc w:val="center"/>
              <w:rPr>
                <w:rFonts w:ascii="Arial" w:hAnsi="Arial" w:cs="Arial"/>
              </w:rPr>
            </w:pPr>
          </w:p>
          <w:p w14:paraId="2303D57A" w14:textId="77777777" w:rsidR="001573CB" w:rsidRDefault="001573CB" w:rsidP="00BD5CFC">
            <w:pPr>
              <w:jc w:val="center"/>
              <w:rPr>
                <w:rFonts w:ascii="Arial" w:hAnsi="Arial" w:cs="Arial"/>
              </w:rPr>
            </w:pPr>
          </w:p>
          <w:p w14:paraId="65217E49" w14:textId="77777777" w:rsidR="001573CB" w:rsidRDefault="001573CB" w:rsidP="00BD5CFC">
            <w:pPr>
              <w:jc w:val="center"/>
              <w:rPr>
                <w:rFonts w:ascii="Arial" w:hAnsi="Arial" w:cs="Arial"/>
              </w:rPr>
            </w:pPr>
          </w:p>
          <w:p w14:paraId="50F6B5F9" w14:textId="77777777" w:rsidR="001573CB" w:rsidRDefault="001573CB" w:rsidP="00BD5CFC">
            <w:pPr>
              <w:jc w:val="center"/>
              <w:rPr>
                <w:rFonts w:ascii="Arial" w:hAnsi="Arial" w:cs="Arial"/>
              </w:rPr>
            </w:pPr>
          </w:p>
          <w:p w14:paraId="469B810B" w14:textId="77777777" w:rsidR="001573CB" w:rsidRDefault="001573CB" w:rsidP="00C61418">
            <w:pPr>
              <w:rPr>
                <w:rFonts w:ascii="Arial" w:hAnsi="Arial" w:cs="Arial"/>
              </w:rPr>
            </w:pPr>
          </w:p>
          <w:p w14:paraId="0D1A00A8" w14:textId="77777777" w:rsidR="001573CB" w:rsidRPr="00BD5CFC" w:rsidRDefault="001573CB" w:rsidP="00BD5CFC">
            <w:pPr>
              <w:jc w:val="center"/>
              <w:rPr>
                <w:rFonts w:ascii="Arial" w:hAnsi="Arial" w:cs="Arial"/>
              </w:rPr>
            </w:pPr>
          </w:p>
        </w:tc>
      </w:tr>
      <w:tr w:rsidR="00C70C2F" w:rsidRPr="00BD5CFC" w14:paraId="41C5654B" w14:textId="77777777" w:rsidTr="001573CB">
        <w:trPr>
          <w:trHeight w:val="1421"/>
        </w:trPr>
        <w:tc>
          <w:tcPr>
            <w:tcW w:w="4812" w:type="dxa"/>
            <w:vAlign w:val="center"/>
          </w:tcPr>
          <w:p w14:paraId="3941B9EB" w14:textId="77777777" w:rsidR="001573CB" w:rsidRDefault="001573CB" w:rsidP="00BD5CFC">
            <w:pPr>
              <w:jc w:val="center"/>
              <w:rPr>
                <w:rFonts w:ascii="Arial" w:hAnsi="Arial" w:cs="Arial"/>
              </w:rPr>
            </w:pPr>
          </w:p>
          <w:p w14:paraId="56B25D35" w14:textId="77777777" w:rsidR="00BD5CFC" w:rsidRDefault="00BD5CFC" w:rsidP="00BD5CFC">
            <w:pPr>
              <w:jc w:val="center"/>
              <w:rPr>
                <w:rFonts w:ascii="Arial" w:hAnsi="Arial" w:cs="Arial"/>
              </w:rPr>
            </w:pPr>
            <w:r w:rsidRPr="00BD5CFC">
              <w:rPr>
                <w:rFonts w:ascii="Arial" w:hAnsi="Arial" w:cs="Arial"/>
              </w:rPr>
              <w:t>What is the study setting?</w:t>
            </w:r>
          </w:p>
          <w:p w14:paraId="761C5DA7" w14:textId="77777777" w:rsidR="001573CB" w:rsidRDefault="001573CB" w:rsidP="00BD5CFC">
            <w:pPr>
              <w:jc w:val="center"/>
              <w:rPr>
                <w:rFonts w:ascii="Arial" w:hAnsi="Arial" w:cs="Arial"/>
              </w:rPr>
            </w:pPr>
          </w:p>
          <w:p w14:paraId="159A89BA" w14:textId="62306841" w:rsidR="001573CB" w:rsidRPr="00BD5CFC" w:rsidRDefault="001573CB" w:rsidP="001573CB">
            <w:pPr>
              <w:jc w:val="center"/>
              <w:rPr>
                <w:rFonts w:ascii="Arial" w:hAnsi="Arial" w:cs="Arial"/>
              </w:rPr>
            </w:pPr>
            <w:r>
              <w:rPr>
                <w:rFonts w:ascii="Arial" w:hAnsi="Arial" w:cs="Arial"/>
              </w:rPr>
              <w:t>(Include who, where and when.)</w:t>
            </w:r>
          </w:p>
        </w:tc>
        <w:tc>
          <w:tcPr>
            <w:tcW w:w="5286" w:type="dxa"/>
            <w:vAlign w:val="center"/>
          </w:tcPr>
          <w:p w14:paraId="6B59B416" w14:textId="7E8B0D84" w:rsidR="00BD5CFC" w:rsidRDefault="00C56774" w:rsidP="00C56774">
            <w:pPr>
              <w:rPr>
                <w:rFonts w:ascii="Arial" w:hAnsi="Arial" w:cs="Arial"/>
              </w:rPr>
            </w:pPr>
            <w:r>
              <w:rPr>
                <w:rFonts w:ascii="Arial" w:hAnsi="Arial" w:cs="Arial"/>
              </w:rPr>
              <w:t xml:space="preserve">-the study involved inpatients who had identified to be at high risk of developing </w:t>
            </w:r>
            <w:r w:rsidR="005F4875">
              <w:rPr>
                <w:rFonts w:ascii="Arial" w:hAnsi="Arial" w:cs="Arial"/>
              </w:rPr>
              <w:t xml:space="preserve">VTE in </w:t>
            </w:r>
          </w:p>
          <w:p w14:paraId="649B5A46" w14:textId="34FB47B6" w:rsidR="00C56774" w:rsidRDefault="005F4875" w:rsidP="00C56774">
            <w:pPr>
              <w:rPr>
                <w:rFonts w:ascii="Arial" w:hAnsi="Arial" w:cs="Arial"/>
              </w:rPr>
            </w:pPr>
            <w:r>
              <w:t>4 hospitals in Birmingham and Oxford</w:t>
            </w:r>
          </w:p>
          <w:p w14:paraId="26BA8C9B" w14:textId="77777777" w:rsidR="00C56774" w:rsidRDefault="00C56774" w:rsidP="00C56774">
            <w:pPr>
              <w:rPr>
                <w:rFonts w:ascii="Arial" w:hAnsi="Arial" w:cs="Arial"/>
              </w:rPr>
            </w:pPr>
          </w:p>
          <w:p w14:paraId="64A24F34" w14:textId="598C02F1" w:rsidR="00C56774" w:rsidRPr="00BD5CFC" w:rsidRDefault="00C56774" w:rsidP="00C56774">
            <w:pPr>
              <w:rPr>
                <w:rFonts w:ascii="Arial" w:hAnsi="Arial" w:cs="Arial"/>
              </w:rPr>
            </w:pPr>
          </w:p>
        </w:tc>
      </w:tr>
      <w:tr w:rsidR="00C70C2F" w:rsidRPr="00BD5CFC" w14:paraId="33A7BEF4" w14:textId="77777777" w:rsidTr="00C6456B">
        <w:trPr>
          <w:trHeight w:val="2537"/>
        </w:trPr>
        <w:tc>
          <w:tcPr>
            <w:tcW w:w="4812" w:type="dxa"/>
            <w:vAlign w:val="center"/>
          </w:tcPr>
          <w:p w14:paraId="47456E29" w14:textId="7CD20CB6" w:rsidR="00462FD7" w:rsidRDefault="00BD5CFC" w:rsidP="00BD5CFC">
            <w:pPr>
              <w:jc w:val="center"/>
              <w:rPr>
                <w:rFonts w:ascii="Arial" w:hAnsi="Arial" w:cs="Arial"/>
              </w:rPr>
            </w:pPr>
            <w:r w:rsidRPr="00BD5CFC">
              <w:rPr>
                <w:rFonts w:ascii="Arial" w:hAnsi="Arial" w:cs="Arial"/>
              </w:rPr>
              <w:t xml:space="preserve">What is the sample size? </w:t>
            </w:r>
            <w:r w:rsidR="00462FD7">
              <w:rPr>
                <w:rFonts w:ascii="Arial" w:hAnsi="Arial" w:cs="Arial"/>
              </w:rPr>
              <w:t>(</w:t>
            </w:r>
            <w:r w:rsidRPr="00BD5CFC">
              <w:rPr>
                <w:rFonts w:ascii="Arial" w:hAnsi="Arial" w:cs="Arial"/>
              </w:rPr>
              <w:t>Size can and should vary accor</w:t>
            </w:r>
            <w:r w:rsidR="00462FD7">
              <w:rPr>
                <w:rFonts w:ascii="Arial" w:hAnsi="Arial" w:cs="Arial"/>
              </w:rPr>
              <w:t>ding to the nature of the study</w:t>
            </w:r>
            <w:r w:rsidRPr="00BD5CFC">
              <w:rPr>
                <w:rFonts w:ascii="Arial" w:hAnsi="Arial" w:cs="Arial"/>
              </w:rPr>
              <w:t>.</w:t>
            </w:r>
            <w:r w:rsidR="00462FD7">
              <w:rPr>
                <w:rFonts w:ascii="Arial" w:hAnsi="Arial" w:cs="Arial"/>
              </w:rPr>
              <w:t>)</w:t>
            </w:r>
          </w:p>
          <w:p w14:paraId="0A8E3837" w14:textId="77777777" w:rsidR="00462FD7" w:rsidRDefault="00462FD7" w:rsidP="00BD5CFC">
            <w:pPr>
              <w:jc w:val="center"/>
              <w:rPr>
                <w:rFonts w:ascii="Arial" w:hAnsi="Arial" w:cs="Arial"/>
              </w:rPr>
            </w:pPr>
          </w:p>
          <w:p w14:paraId="4CCBBB32" w14:textId="74F071AA" w:rsidR="00BD5CFC" w:rsidRPr="00BD5CFC" w:rsidRDefault="00BD5CFC" w:rsidP="00BD5CFC">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107CE716" w14:textId="3645E1D2" w:rsidR="00BD5CFC" w:rsidRDefault="005F4875" w:rsidP="005F4875">
            <w:pPr>
              <w:rPr>
                <w:rFonts w:ascii="Arial" w:hAnsi="Arial" w:cs="Arial"/>
              </w:rPr>
            </w:pPr>
            <w:r>
              <w:rPr>
                <w:rFonts w:ascii="Arial" w:hAnsi="Arial" w:cs="Arial"/>
              </w:rPr>
              <w:t xml:space="preserve">-A total of </w:t>
            </w:r>
            <w:r>
              <w:t xml:space="preserve">868 inpatients assessed to be at high risk of VTE were involved in the study. </w:t>
            </w:r>
          </w:p>
          <w:p w14:paraId="3ED95BE9" w14:textId="53AFA567" w:rsidR="005F4875" w:rsidRPr="00BD5CFC" w:rsidRDefault="005F4875" w:rsidP="005F4875">
            <w:pPr>
              <w:rPr>
                <w:rFonts w:ascii="Arial" w:hAnsi="Arial" w:cs="Arial"/>
              </w:rPr>
            </w:pPr>
            <w:r>
              <w:rPr>
                <w:rFonts w:ascii="Arial" w:hAnsi="Arial" w:cs="Arial"/>
              </w:rPr>
              <w:t>-</w:t>
            </w:r>
            <w:r>
              <w:t>Purposeful sampling12 was employed to select interview participants of maximum variety of age, gender, condition requiring hospital stay and site</w:t>
            </w:r>
          </w:p>
        </w:tc>
      </w:tr>
      <w:tr w:rsidR="00C70C2F" w:rsidRPr="00BD5CFC" w14:paraId="0D336578" w14:textId="77777777" w:rsidTr="00354F4A">
        <w:trPr>
          <w:trHeight w:val="2960"/>
        </w:trPr>
        <w:tc>
          <w:tcPr>
            <w:tcW w:w="4812" w:type="dxa"/>
            <w:vAlign w:val="center"/>
          </w:tcPr>
          <w:p w14:paraId="514F7DEF" w14:textId="6A8D72D9" w:rsidR="00BD5CFC" w:rsidRDefault="00BD5CFC" w:rsidP="00354F4A">
            <w:pPr>
              <w:rPr>
                <w:rFonts w:ascii="Arial" w:hAnsi="Arial" w:cs="Arial"/>
              </w:rPr>
            </w:pPr>
          </w:p>
          <w:p w14:paraId="7B05942F" w14:textId="77777777" w:rsidR="00462FD7" w:rsidRDefault="00BD5CFC" w:rsidP="00BD5CFC">
            <w:pPr>
              <w:jc w:val="center"/>
              <w:rPr>
                <w:rFonts w:ascii="Arial" w:hAnsi="Arial" w:cs="Arial"/>
              </w:rPr>
            </w:pPr>
            <w:r w:rsidRPr="00BD5CFC">
              <w:rPr>
                <w:rFonts w:ascii="Arial" w:hAnsi="Arial" w:cs="Arial"/>
              </w:rPr>
              <w:t xml:space="preserve">Are instruments of the variables in the study clearly defined and reliable? </w:t>
            </w:r>
          </w:p>
          <w:p w14:paraId="1951C2E4" w14:textId="77777777" w:rsidR="00815E78" w:rsidRDefault="00815E78" w:rsidP="00815E78">
            <w:pPr>
              <w:rPr>
                <w:rFonts w:ascii="Arial" w:hAnsi="Arial" w:cs="Arial"/>
              </w:rPr>
            </w:pPr>
          </w:p>
          <w:p w14:paraId="6D6FC3A2" w14:textId="77777777" w:rsidR="00815E78" w:rsidRPr="00ED61C3" w:rsidRDefault="00815E78" w:rsidP="00815E78">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73B10746" w14:textId="77777777" w:rsidR="00815E78" w:rsidRPr="00ED61C3" w:rsidRDefault="00815E78" w:rsidP="00815E78">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6970F825" w14:textId="77777777" w:rsidR="00815E78" w:rsidRDefault="00815E78" w:rsidP="00815E78">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0AE6544" w14:textId="77777777" w:rsidR="00815E78" w:rsidRDefault="00815E78" w:rsidP="00BD5CFC">
            <w:pPr>
              <w:jc w:val="center"/>
              <w:rPr>
                <w:rFonts w:ascii="Arial" w:hAnsi="Arial" w:cs="Arial"/>
              </w:rPr>
            </w:pPr>
          </w:p>
          <w:p w14:paraId="0DA0BD5E" w14:textId="77777777" w:rsidR="00462FD7" w:rsidRDefault="00462FD7" w:rsidP="00BD5CFC">
            <w:pPr>
              <w:jc w:val="center"/>
              <w:rPr>
                <w:rFonts w:ascii="Arial" w:hAnsi="Arial" w:cs="Arial"/>
              </w:rPr>
            </w:pPr>
            <w:r>
              <w:rPr>
                <w:rFonts w:ascii="Arial" w:hAnsi="Arial" w:cs="Arial"/>
              </w:rPr>
              <w:t>(</w:t>
            </w:r>
            <w:r w:rsidR="00BD5CFC"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4F7BD569" w14:textId="77777777" w:rsidR="00462FD7" w:rsidRDefault="00462FD7" w:rsidP="00BD5CFC">
            <w:pPr>
              <w:jc w:val="center"/>
              <w:rPr>
                <w:rFonts w:ascii="Arial" w:hAnsi="Arial" w:cs="Arial"/>
              </w:rPr>
            </w:pPr>
          </w:p>
          <w:p w14:paraId="0A96A040" w14:textId="77777777" w:rsidR="00BD5CFC" w:rsidRDefault="00BD5CFC" w:rsidP="00BD5CFC">
            <w:pPr>
              <w:jc w:val="center"/>
              <w:rPr>
                <w:rFonts w:ascii="Arial" w:hAnsi="Arial" w:cs="Arial"/>
              </w:rPr>
            </w:pPr>
            <w:r w:rsidRPr="00BD5CFC">
              <w:rPr>
                <w:rFonts w:ascii="Arial" w:hAnsi="Arial" w:cs="Arial"/>
              </w:rPr>
              <w:t xml:space="preserve"> </w:t>
            </w:r>
            <w:r w:rsidR="00815E78">
              <w:rPr>
                <w:rFonts w:ascii="Arial" w:hAnsi="Arial" w:cs="Arial"/>
              </w:rPr>
              <w:t>(</w:t>
            </w:r>
            <w:r w:rsidRPr="00BD5CFC">
              <w:rPr>
                <w:rFonts w:ascii="Arial" w:hAnsi="Arial" w:cs="Arial"/>
              </w:rPr>
              <w:t>Report reliability and validity statistics if noted.</w:t>
            </w:r>
            <w:r w:rsidR="00815E78">
              <w:rPr>
                <w:rFonts w:ascii="Arial" w:hAnsi="Arial" w:cs="Arial"/>
              </w:rPr>
              <w:t>)</w:t>
            </w:r>
          </w:p>
          <w:p w14:paraId="45557127" w14:textId="6951CDFE" w:rsidR="00C61418" w:rsidRPr="00BD5CFC" w:rsidRDefault="00C61418" w:rsidP="00BD5CFC">
            <w:pPr>
              <w:jc w:val="center"/>
              <w:rPr>
                <w:rFonts w:ascii="Arial" w:hAnsi="Arial" w:cs="Arial"/>
              </w:rPr>
            </w:pPr>
          </w:p>
        </w:tc>
        <w:tc>
          <w:tcPr>
            <w:tcW w:w="5286" w:type="dxa"/>
            <w:vAlign w:val="center"/>
          </w:tcPr>
          <w:p w14:paraId="65D280C5" w14:textId="04BE6D49" w:rsidR="00BD5CFC" w:rsidRDefault="005F4875" w:rsidP="005F4875">
            <w:pPr>
              <w:rPr>
                <w:rFonts w:ascii="Arial" w:hAnsi="Arial" w:cs="Arial"/>
              </w:rPr>
            </w:pPr>
            <w:r>
              <w:rPr>
                <w:rFonts w:ascii="Arial" w:hAnsi="Arial" w:cs="Arial"/>
              </w:rPr>
              <w:t>-Yes, the instruments of variables used in</w:t>
            </w:r>
            <w:r w:rsidR="00AF43FD">
              <w:rPr>
                <w:rFonts w:ascii="Arial" w:hAnsi="Arial" w:cs="Arial"/>
              </w:rPr>
              <w:t xml:space="preserve"> this study were structured interview.</w:t>
            </w:r>
          </w:p>
          <w:p w14:paraId="187349A9" w14:textId="4E751F3C" w:rsidR="00AF43FD" w:rsidRDefault="00AF43FD" w:rsidP="005F4875">
            <w:pPr>
              <w:rPr>
                <w:rFonts w:ascii="Arial" w:hAnsi="Arial" w:cs="Arial"/>
              </w:rPr>
            </w:pPr>
            <w:r>
              <w:rPr>
                <w:rFonts w:ascii="Arial" w:hAnsi="Arial" w:cs="Arial"/>
              </w:rPr>
              <w:t xml:space="preserve">-The independent variable is the patient’s perception and experiences of HAT prevent. The dependent variable is the hospital acquired thrombosis. </w:t>
            </w:r>
          </w:p>
          <w:p w14:paraId="7E3C2BF1" w14:textId="6294643D" w:rsidR="00AF43FD" w:rsidRDefault="00AF43FD" w:rsidP="005F4875">
            <w:pPr>
              <w:rPr>
                <w:rFonts w:ascii="Arial" w:hAnsi="Arial" w:cs="Arial"/>
              </w:rPr>
            </w:pPr>
            <w:r>
              <w:rPr>
                <w:rFonts w:ascii="Arial" w:hAnsi="Arial" w:cs="Arial"/>
              </w:rPr>
              <w:t>-the operational definitions of the variables were given</w:t>
            </w:r>
            <w:r w:rsidR="00307E69">
              <w:rPr>
                <w:rFonts w:ascii="Arial" w:hAnsi="Arial" w:cs="Arial"/>
              </w:rPr>
              <w:t xml:space="preserve">. For example, the interview on the patient’s perceptions were audio recorded. </w:t>
            </w:r>
          </w:p>
          <w:p w14:paraId="71D67643" w14:textId="3FF2D10A" w:rsidR="00307E69" w:rsidRDefault="00307E69" w:rsidP="005F4875">
            <w:pPr>
              <w:rPr>
                <w:rFonts w:ascii="Arial" w:hAnsi="Arial" w:cs="Arial"/>
              </w:rPr>
            </w:pPr>
            <w:r>
              <w:rPr>
                <w:rFonts w:ascii="Arial" w:hAnsi="Arial" w:cs="Arial"/>
              </w:rPr>
              <w:t xml:space="preserve">- The research question is; what are the patient’s experiences and perception of HAT prevention. </w:t>
            </w:r>
          </w:p>
          <w:p w14:paraId="303E5FE5" w14:textId="77777777" w:rsidR="005F4875" w:rsidRDefault="005F4875" w:rsidP="005F4875">
            <w:pPr>
              <w:rPr>
                <w:rFonts w:ascii="Arial" w:hAnsi="Arial" w:cs="Arial"/>
              </w:rPr>
            </w:pPr>
          </w:p>
          <w:p w14:paraId="59F28DDC" w14:textId="77777777" w:rsidR="005F4875" w:rsidRDefault="005F4875" w:rsidP="005F4875">
            <w:pPr>
              <w:rPr>
                <w:rFonts w:ascii="Arial" w:hAnsi="Arial" w:cs="Arial"/>
              </w:rPr>
            </w:pPr>
          </w:p>
          <w:p w14:paraId="3B1F120A" w14:textId="77777777" w:rsidR="005F4875" w:rsidRDefault="005F4875" w:rsidP="005F4875">
            <w:pPr>
              <w:rPr>
                <w:rFonts w:ascii="Arial" w:hAnsi="Arial" w:cs="Arial"/>
              </w:rPr>
            </w:pPr>
          </w:p>
          <w:p w14:paraId="7EA38DF5" w14:textId="77777777" w:rsidR="005F4875" w:rsidRDefault="005F4875" w:rsidP="005F4875">
            <w:pPr>
              <w:rPr>
                <w:rFonts w:ascii="Arial" w:hAnsi="Arial" w:cs="Arial"/>
              </w:rPr>
            </w:pPr>
          </w:p>
          <w:p w14:paraId="3C05D324" w14:textId="77777777" w:rsidR="005F4875" w:rsidRDefault="005F4875" w:rsidP="005F4875">
            <w:pPr>
              <w:rPr>
                <w:rFonts w:ascii="Arial" w:hAnsi="Arial" w:cs="Arial"/>
              </w:rPr>
            </w:pPr>
          </w:p>
          <w:p w14:paraId="0B378AB9" w14:textId="77777777" w:rsidR="005F4875" w:rsidRDefault="005F4875" w:rsidP="005F4875">
            <w:pPr>
              <w:rPr>
                <w:rFonts w:ascii="Arial" w:hAnsi="Arial" w:cs="Arial"/>
              </w:rPr>
            </w:pPr>
          </w:p>
          <w:p w14:paraId="2120D19E" w14:textId="77777777" w:rsidR="005F4875" w:rsidRDefault="005F4875" w:rsidP="005F4875">
            <w:pPr>
              <w:rPr>
                <w:rFonts w:ascii="Arial" w:hAnsi="Arial" w:cs="Arial"/>
              </w:rPr>
            </w:pPr>
          </w:p>
          <w:p w14:paraId="50EE6CFB" w14:textId="77777777" w:rsidR="005F4875" w:rsidRDefault="005F4875" w:rsidP="005F4875">
            <w:pPr>
              <w:rPr>
                <w:rFonts w:ascii="Arial" w:hAnsi="Arial" w:cs="Arial"/>
              </w:rPr>
            </w:pPr>
          </w:p>
          <w:p w14:paraId="401F0291" w14:textId="77777777" w:rsidR="005F4875" w:rsidRDefault="005F4875" w:rsidP="005F4875">
            <w:pPr>
              <w:rPr>
                <w:rFonts w:ascii="Arial" w:hAnsi="Arial" w:cs="Arial"/>
              </w:rPr>
            </w:pPr>
          </w:p>
          <w:p w14:paraId="10AB0369" w14:textId="77777777" w:rsidR="005F4875" w:rsidRDefault="005F4875" w:rsidP="005F4875">
            <w:pPr>
              <w:rPr>
                <w:rFonts w:ascii="Arial" w:hAnsi="Arial" w:cs="Arial"/>
              </w:rPr>
            </w:pPr>
          </w:p>
          <w:p w14:paraId="653A65D4" w14:textId="77777777" w:rsidR="005F4875" w:rsidRDefault="005F4875" w:rsidP="005F4875">
            <w:pPr>
              <w:rPr>
                <w:rFonts w:ascii="Arial" w:hAnsi="Arial" w:cs="Arial"/>
              </w:rPr>
            </w:pPr>
          </w:p>
          <w:p w14:paraId="71DD5B7E" w14:textId="77777777" w:rsidR="005F4875" w:rsidRDefault="005F4875" w:rsidP="005F4875">
            <w:pPr>
              <w:rPr>
                <w:rFonts w:ascii="Arial" w:hAnsi="Arial" w:cs="Arial"/>
              </w:rPr>
            </w:pPr>
          </w:p>
          <w:p w14:paraId="5FF57C16" w14:textId="77777777" w:rsidR="005F4875" w:rsidRDefault="005F4875" w:rsidP="005F4875">
            <w:pPr>
              <w:rPr>
                <w:rFonts w:ascii="Arial" w:hAnsi="Arial" w:cs="Arial"/>
              </w:rPr>
            </w:pPr>
          </w:p>
          <w:p w14:paraId="4B115275" w14:textId="77777777" w:rsidR="005F4875" w:rsidRDefault="005F4875" w:rsidP="005F4875">
            <w:pPr>
              <w:rPr>
                <w:rFonts w:ascii="Arial" w:hAnsi="Arial" w:cs="Arial"/>
              </w:rPr>
            </w:pPr>
          </w:p>
          <w:p w14:paraId="3CF2078E" w14:textId="77777777" w:rsidR="005F4875" w:rsidRDefault="005F4875" w:rsidP="005F4875">
            <w:pPr>
              <w:rPr>
                <w:rFonts w:ascii="Arial" w:hAnsi="Arial" w:cs="Arial"/>
              </w:rPr>
            </w:pPr>
          </w:p>
          <w:p w14:paraId="30245369" w14:textId="77777777" w:rsidR="005F4875" w:rsidRDefault="005F4875" w:rsidP="005F4875">
            <w:pPr>
              <w:rPr>
                <w:rFonts w:ascii="Arial" w:hAnsi="Arial" w:cs="Arial"/>
              </w:rPr>
            </w:pPr>
          </w:p>
          <w:p w14:paraId="7CDDB5B5" w14:textId="77777777" w:rsidR="005F4875" w:rsidRDefault="005F4875" w:rsidP="005F4875">
            <w:pPr>
              <w:rPr>
                <w:rFonts w:ascii="Arial" w:hAnsi="Arial" w:cs="Arial"/>
              </w:rPr>
            </w:pPr>
          </w:p>
          <w:p w14:paraId="40B55E67" w14:textId="77777777" w:rsidR="005F4875" w:rsidRDefault="005F4875" w:rsidP="005F4875">
            <w:pPr>
              <w:rPr>
                <w:rFonts w:ascii="Arial" w:hAnsi="Arial" w:cs="Arial"/>
              </w:rPr>
            </w:pPr>
          </w:p>
          <w:p w14:paraId="232153C0" w14:textId="77777777" w:rsidR="005F4875" w:rsidRDefault="005F4875" w:rsidP="005F4875">
            <w:pPr>
              <w:rPr>
                <w:rFonts w:ascii="Arial" w:hAnsi="Arial" w:cs="Arial"/>
              </w:rPr>
            </w:pPr>
          </w:p>
          <w:p w14:paraId="79E2CF30" w14:textId="249AE867" w:rsidR="005F4875" w:rsidRPr="00BD5CFC" w:rsidRDefault="005F4875" w:rsidP="005F4875">
            <w:pPr>
              <w:rPr>
                <w:rFonts w:ascii="Arial" w:hAnsi="Arial" w:cs="Arial"/>
              </w:rPr>
            </w:pPr>
          </w:p>
        </w:tc>
      </w:tr>
      <w:tr w:rsidR="00C70C2F" w:rsidRPr="00BD5CFC" w14:paraId="62CE98D0" w14:textId="77777777" w:rsidTr="00753AB4">
        <w:trPr>
          <w:trHeight w:val="989"/>
        </w:trPr>
        <w:tc>
          <w:tcPr>
            <w:tcW w:w="4812" w:type="dxa"/>
            <w:vAlign w:val="center"/>
          </w:tcPr>
          <w:p w14:paraId="59436C17" w14:textId="77777777" w:rsidR="00C61418" w:rsidRDefault="00C61418" w:rsidP="00C61418">
            <w:pPr>
              <w:rPr>
                <w:rFonts w:ascii="Arial" w:hAnsi="Arial" w:cs="Arial"/>
              </w:rPr>
            </w:pPr>
          </w:p>
          <w:p w14:paraId="3DDE8B54" w14:textId="77777777" w:rsidR="001573CB" w:rsidRDefault="001573CB" w:rsidP="00BD5CFC">
            <w:pPr>
              <w:jc w:val="center"/>
              <w:rPr>
                <w:rFonts w:ascii="Arial" w:hAnsi="Arial" w:cs="Arial"/>
              </w:rPr>
            </w:pPr>
          </w:p>
          <w:p w14:paraId="1D93DE0C" w14:textId="77777777" w:rsidR="001573CB" w:rsidRDefault="001573CB" w:rsidP="00BD5CFC">
            <w:pPr>
              <w:jc w:val="center"/>
              <w:rPr>
                <w:rFonts w:ascii="Arial" w:hAnsi="Arial" w:cs="Arial"/>
              </w:rPr>
            </w:pPr>
          </w:p>
          <w:p w14:paraId="4CBA459B" w14:textId="24F98C29" w:rsidR="001573CB" w:rsidRDefault="001573CB" w:rsidP="00BD5CFC">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210D1D95" w14:textId="77777777" w:rsidR="001573CB" w:rsidRDefault="001573CB" w:rsidP="00BD5CFC">
            <w:pPr>
              <w:jc w:val="center"/>
              <w:rPr>
                <w:rFonts w:ascii="Arial" w:hAnsi="Arial" w:cs="Arial"/>
              </w:rPr>
            </w:pPr>
          </w:p>
          <w:p w14:paraId="3EB85EAF" w14:textId="1BAF0904" w:rsidR="001E3A0B" w:rsidRDefault="001E3A0B" w:rsidP="001573CB">
            <w:pPr>
              <w:rPr>
                <w:rFonts w:ascii="Arial" w:hAnsi="Arial" w:cs="Arial"/>
              </w:rPr>
            </w:pPr>
          </w:p>
          <w:p w14:paraId="1482D318" w14:textId="77777777" w:rsidR="001573CB" w:rsidRDefault="001573CB" w:rsidP="001573CB">
            <w:pPr>
              <w:rPr>
                <w:rFonts w:ascii="Arial" w:hAnsi="Arial" w:cs="Arial"/>
              </w:rPr>
            </w:pPr>
          </w:p>
          <w:p w14:paraId="07C857FB" w14:textId="7189B2B4" w:rsidR="00BD5CFC" w:rsidRPr="00BD5CFC" w:rsidRDefault="00BD5CFC" w:rsidP="001E3A0B">
            <w:pPr>
              <w:rPr>
                <w:rFonts w:ascii="Arial" w:hAnsi="Arial" w:cs="Arial"/>
              </w:rPr>
            </w:pPr>
          </w:p>
        </w:tc>
        <w:tc>
          <w:tcPr>
            <w:tcW w:w="5286" w:type="dxa"/>
            <w:vAlign w:val="center"/>
          </w:tcPr>
          <w:p w14:paraId="2BE3F22E" w14:textId="52A2CC02" w:rsidR="00BD5CFC" w:rsidRPr="00BD5CFC" w:rsidRDefault="00307E69" w:rsidP="00307E69">
            <w:pPr>
              <w:rPr>
                <w:rFonts w:ascii="Arial" w:hAnsi="Arial" w:cs="Arial"/>
              </w:rPr>
            </w:pPr>
            <w:r>
              <w:rPr>
                <w:rFonts w:ascii="Arial" w:hAnsi="Arial" w:cs="Arial"/>
              </w:rPr>
              <w:t>-</w:t>
            </w:r>
            <w:r>
              <w:t>Interviews were audio-recorded, transcribed verbatim and analyzed thematically using framework analysis.</w:t>
            </w:r>
          </w:p>
        </w:tc>
      </w:tr>
      <w:tr w:rsidR="00C70C2F" w:rsidRPr="00BD5CFC" w14:paraId="0B81E3C7" w14:textId="77777777" w:rsidTr="00C61418">
        <w:trPr>
          <w:trHeight w:val="2078"/>
        </w:trPr>
        <w:tc>
          <w:tcPr>
            <w:tcW w:w="4812" w:type="dxa"/>
            <w:vAlign w:val="center"/>
          </w:tcPr>
          <w:p w14:paraId="02F7D20A" w14:textId="784178D6" w:rsidR="001E3A0B" w:rsidRDefault="00BD5CFC" w:rsidP="00BD5CFC">
            <w:pPr>
              <w:jc w:val="center"/>
              <w:rPr>
                <w:rFonts w:ascii="Arial" w:hAnsi="Arial" w:cs="Arial"/>
              </w:rPr>
            </w:pPr>
            <w:r w:rsidRPr="00BD5CFC">
              <w:rPr>
                <w:rFonts w:ascii="Arial" w:hAnsi="Arial" w:cs="Arial"/>
              </w:rPr>
              <w:t xml:space="preserve">Were there any unusual events during the study? </w:t>
            </w:r>
            <w:r w:rsidR="001E3A0B">
              <w:rPr>
                <w:rFonts w:ascii="Arial" w:hAnsi="Arial" w:cs="Arial"/>
              </w:rPr>
              <w:t>(</w:t>
            </w:r>
            <w:r w:rsidRPr="00BD5CFC">
              <w:rPr>
                <w:rFonts w:ascii="Arial" w:hAnsi="Arial" w:cs="Arial"/>
              </w:rPr>
              <w:t>If the sample size changed, do the reasons for the change have ramifications on its replicability?</w:t>
            </w:r>
            <w:r w:rsidR="001E3A0B">
              <w:rPr>
                <w:rFonts w:ascii="Arial" w:hAnsi="Arial" w:cs="Arial"/>
              </w:rPr>
              <w:t>)</w:t>
            </w:r>
          </w:p>
          <w:p w14:paraId="02C59439" w14:textId="77777777" w:rsidR="001E3A0B" w:rsidRDefault="001E3A0B" w:rsidP="00BD5CFC">
            <w:pPr>
              <w:jc w:val="center"/>
              <w:rPr>
                <w:rFonts w:ascii="Arial" w:hAnsi="Arial" w:cs="Arial"/>
              </w:rPr>
            </w:pPr>
          </w:p>
          <w:p w14:paraId="2AC9560E" w14:textId="4A99A265" w:rsidR="00BD5CFC" w:rsidRPr="00BD5CFC" w:rsidRDefault="00BD5CFC" w:rsidP="00BD5CFC">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07274790" w14:textId="29E02FC7" w:rsidR="00BD5CFC" w:rsidRDefault="00307E69" w:rsidP="00307E69">
            <w:pPr>
              <w:rPr>
                <w:rFonts w:ascii="Times New Roman" w:hAnsi="Times New Roman" w:cs="Times New Roman"/>
              </w:rPr>
            </w:pPr>
            <w:r>
              <w:rPr>
                <w:rFonts w:ascii="Arial" w:hAnsi="Arial" w:cs="Arial"/>
              </w:rPr>
              <w:t>-</w:t>
            </w:r>
            <w:r w:rsidRPr="00307E69">
              <w:rPr>
                <w:rFonts w:ascii="Times New Roman" w:hAnsi="Times New Roman" w:cs="Times New Roman"/>
              </w:rPr>
              <w:t>One unusual event that happened is the Over-representation of surgical patients</w:t>
            </w:r>
            <w:r>
              <w:rPr>
                <w:rFonts w:ascii="Times New Roman" w:hAnsi="Times New Roman" w:cs="Times New Roman"/>
              </w:rPr>
              <w:t xml:space="preserve">. </w:t>
            </w:r>
          </w:p>
          <w:p w14:paraId="1895B133" w14:textId="73055EAD" w:rsidR="00307E69" w:rsidRPr="00307E69" w:rsidRDefault="00307E69" w:rsidP="00307E69">
            <w:pPr>
              <w:rPr>
                <w:rFonts w:ascii="Times New Roman" w:hAnsi="Times New Roman" w:cs="Times New Roman"/>
              </w:rPr>
            </w:pPr>
            <w:r>
              <w:rPr>
                <w:rFonts w:ascii="Times New Roman" w:hAnsi="Times New Roman" w:cs="Times New Roman"/>
              </w:rPr>
              <w:t>-none of the participants dropped from the research</w:t>
            </w:r>
          </w:p>
          <w:p w14:paraId="0D93B213" w14:textId="77777777" w:rsidR="00307E69" w:rsidRPr="00307E69" w:rsidRDefault="00307E69" w:rsidP="00307E69">
            <w:pPr>
              <w:rPr>
                <w:rFonts w:ascii="Times New Roman" w:hAnsi="Times New Roman" w:cs="Times New Roman"/>
              </w:rPr>
            </w:pPr>
          </w:p>
          <w:p w14:paraId="50191AAD" w14:textId="77777777" w:rsidR="00307E69" w:rsidRDefault="00307E69" w:rsidP="00307E69">
            <w:pPr>
              <w:rPr>
                <w:rFonts w:ascii="Arial" w:hAnsi="Arial" w:cs="Arial"/>
              </w:rPr>
            </w:pPr>
          </w:p>
          <w:p w14:paraId="59FF3A8A" w14:textId="77777777" w:rsidR="00307E69" w:rsidRDefault="00307E69" w:rsidP="00307E69">
            <w:pPr>
              <w:rPr>
                <w:rFonts w:ascii="Arial" w:hAnsi="Arial" w:cs="Arial"/>
              </w:rPr>
            </w:pPr>
          </w:p>
          <w:p w14:paraId="2295EAA0" w14:textId="77777777" w:rsidR="00307E69" w:rsidRDefault="00307E69" w:rsidP="00307E69">
            <w:pPr>
              <w:rPr>
                <w:rFonts w:ascii="Arial" w:hAnsi="Arial" w:cs="Arial"/>
              </w:rPr>
            </w:pPr>
          </w:p>
          <w:p w14:paraId="08F71F8C" w14:textId="2B76C9C5" w:rsidR="00307E69" w:rsidRPr="00BD5CFC" w:rsidRDefault="00307E69" w:rsidP="00307E69">
            <w:pPr>
              <w:rPr>
                <w:rFonts w:ascii="Arial" w:hAnsi="Arial" w:cs="Arial"/>
              </w:rPr>
            </w:pPr>
          </w:p>
        </w:tc>
      </w:tr>
      <w:tr w:rsidR="00C70C2F" w:rsidRPr="00BD5CFC" w14:paraId="312F6D95" w14:textId="77777777" w:rsidTr="00C61418">
        <w:trPr>
          <w:trHeight w:val="2159"/>
        </w:trPr>
        <w:tc>
          <w:tcPr>
            <w:tcW w:w="4812" w:type="dxa"/>
            <w:vAlign w:val="center"/>
          </w:tcPr>
          <w:p w14:paraId="47FEE80D" w14:textId="77777777" w:rsidR="00BD5CFC" w:rsidRDefault="00BD5CFC" w:rsidP="00C61418">
            <w:pPr>
              <w:rPr>
                <w:rFonts w:ascii="Arial" w:hAnsi="Arial" w:cs="Arial"/>
              </w:rPr>
            </w:pPr>
          </w:p>
          <w:p w14:paraId="70D3F717" w14:textId="1B06261C" w:rsidR="001E3A0B" w:rsidRDefault="00BD5CFC" w:rsidP="00BD5CFC">
            <w:pPr>
              <w:jc w:val="center"/>
              <w:rPr>
                <w:rFonts w:ascii="Arial" w:hAnsi="Arial" w:cs="Arial"/>
              </w:rPr>
            </w:pPr>
            <w:r w:rsidRPr="00BD5CFC">
              <w:rPr>
                <w:rFonts w:ascii="Arial" w:hAnsi="Arial" w:cs="Arial"/>
              </w:rPr>
              <w:t>How do the results fit in with previous research in this area?</w:t>
            </w:r>
            <w:r w:rsidR="001E3A0B">
              <w:rPr>
                <w:rFonts w:ascii="Arial" w:hAnsi="Arial" w:cs="Arial"/>
              </w:rPr>
              <w:t xml:space="preserve"> (Compare to your other</w:t>
            </w:r>
            <w:r w:rsidR="00354F4A">
              <w:rPr>
                <w:rFonts w:ascii="Arial" w:hAnsi="Arial" w:cs="Arial"/>
              </w:rPr>
              <w:t xml:space="preserve"> </w:t>
            </w:r>
            <w:r w:rsidR="008618EA">
              <w:rPr>
                <w:rFonts w:ascii="Arial" w:hAnsi="Arial" w:cs="Arial"/>
              </w:rPr>
              <w:t>sources.)</w:t>
            </w:r>
          </w:p>
          <w:p w14:paraId="3D42D609" w14:textId="77777777" w:rsidR="001E3A0B" w:rsidRDefault="001E3A0B" w:rsidP="00BD5CFC">
            <w:pPr>
              <w:jc w:val="center"/>
              <w:rPr>
                <w:rFonts w:ascii="Arial" w:hAnsi="Arial" w:cs="Arial"/>
              </w:rPr>
            </w:pPr>
          </w:p>
          <w:p w14:paraId="110BF953" w14:textId="0EBB29E4" w:rsidR="00BD5CFC" w:rsidRPr="00BD5CFC" w:rsidRDefault="00BD5CFC" w:rsidP="00BD5CFC">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3D1A82B8" w14:textId="63A93D8C" w:rsidR="00BD5CFC" w:rsidRDefault="009456BB" w:rsidP="009456BB">
            <w:pPr>
              <w:rPr>
                <w:rFonts w:ascii="Arial" w:hAnsi="Arial" w:cs="Arial"/>
              </w:rPr>
            </w:pPr>
            <w:r>
              <w:rPr>
                <w:rFonts w:ascii="Arial" w:hAnsi="Arial" w:cs="Arial"/>
              </w:rPr>
              <w:t>-The results showed that involving patients in</w:t>
            </w:r>
            <w:r>
              <w:t xml:space="preserve"> the prevention of hospital-associated thrombosis (HAT) is very important. This is consistent with the study by </w:t>
            </w:r>
            <w:proofErr w:type="spellStart"/>
            <w:r>
              <w:rPr>
                <w:rFonts w:ascii="Arial" w:hAnsi="Arial" w:cs="Arial"/>
                <w:color w:val="222222"/>
                <w:sz w:val="20"/>
                <w:szCs w:val="20"/>
                <w:shd w:val="clear" w:color="auto" w:fill="FFFFFF"/>
              </w:rPr>
              <w:t>Haxaire</w:t>
            </w:r>
            <w:proofErr w:type="spellEnd"/>
            <w:r>
              <w:rPr>
                <w:rFonts w:ascii="Arial" w:hAnsi="Arial" w:cs="Arial"/>
                <w:color w:val="222222"/>
                <w:sz w:val="20"/>
                <w:szCs w:val="20"/>
                <w:shd w:val="clear" w:color="auto" w:fill="FFFFFF"/>
              </w:rPr>
              <w:t>, et al. (2015) which established that</w:t>
            </w:r>
            <w:r>
              <w:rPr>
                <w:rFonts w:ascii="Arial" w:hAnsi="Arial" w:cs="Arial"/>
              </w:rPr>
              <w:t xml:space="preserve"> the patient’s perception of the VTE positively impact any health education process </w:t>
            </w:r>
          </w:p>
          <w:p w14:paraId="5F7C48AA" w14:textId="77777777" w:rsidR="009456BB" w:rsidRDefault="009456BB" w:rsidP="009456BB">
            <w:pPr>
              <w:rPr>
                <w:rFonts w:ascii="Arial" w:hAnsi="Arial" w:cs="Arial"/>
              </w:rPr>
            </w:pPr>
          </w:p>
          <w:p w14:paraId="3B688FC9" w14:textId="77777777" w:rsidR="009456BB" w:rsidRDefault="009456BB" w:rsidP="009456BB">
            <w:pPr>
              <w:rPr>
                <w:rFonts w:ascii="Arial" w:hAnsi="Arial" w:cs="Arial"/>
              </w:rPr>
            </w:pPr>
          </w:p>
          <w:p w14:paraId="0423C82E" w14:textId="77777777" w:rsidR="009456BB" w:rsidRDefault="009456BB" w:rsidP="009456BB">
            <w:pPr>
              <w:rPr>
                <w:rFonts w:ascii="Arial" w:hAnsi="Arial" w:cs="Arial"/>
              </w:rPr>
            </w:pPr>
          </w:p>
          <w:p w14:paraId="1368A931" w14:textId="5D19AD4E" w:rsidR="009456BB" w:rsidRPr="00BD5CFC" w:rsidRDefault="009456BB" w:rsidP="009456BB">
            <w:pPr>
              <w:rPr>
                <w:rFonts w:ascii="Arial" w:hAnsi="Arial" w:cs="Arial"/>
              </w:rPr>
            </w:pPr>
          </w:p>
        </w:tc>
      </w:tr>
      <w:tr w:rsidR="00C70C2F" w:rsidRPr="00BD5CFC" w14:paraId="439B9DB0" w14:textId="77777777" w:rsidTr="00354F4A">
        <w:trPr>
          <w:trHeight w:val="3374"/>
        </w:trPr>
        <w:tc>
          <w:tcPr>
            <w:tcW w:w="4812" w:type="dxa"/>
            <w:vAlign w:val="center"/>
          </w:tcPr>
          <w:p w14:paraId="141AD147" w14:textId="77777777" w:rsidR="00746B17" w:rsidRDefault="00BD5CFC" w:rsidP="00BD5CFC">
            <w:pPr>
              <w:jc w:val="center"/>
              <w:rPr>
                <w:rFonts w:ascii="Arial" w:hAnsi="Arial" w:cs="Arial"/>
              </w:rPr>
            </w:pPr>
            <w:r w:rsidRPr="00BD5CFC">
              <w:rPr>
                <w:rFonts w:ascii="Arial" w:hAnsi="Arial" w:cs="Arial"/>
              </w:rPr>
              <w:lastRenderedPageBreak/>
              <w:t xml:space="preserve">What are the implications of the research for clinical practice? </w:t>
            </w:r>
          </w:p>
          <w:p w14:paraId="6DB45E4A" w14:textId="77777777" w:rsidR="00746B17" w:rsidRDefault="00BD5CFC" w:rsidP="00BD5CFC">
            <w:pPr>
              <w:jc w:val="center"/>
              <w:rPr>
                <w:rFonts w:ascii="Arial" w:hAnsi="Arial" w:cs="Arial"/>
              </w:rPr>
            </w:pPr>
            <w:r w:rsidRPr="00BD5CFC">
              <w:rPr>
                <w:rFonts w:ascii="Arial" w:hAnsi="Arial" w:cs="Arial"/>
              </w:rPr>
              <w:t xml:space="preserve">Is the study relevant and important to the clinical question? </w:t>
            </w:r>
          </w:p>
          <w:p w14:paraId="7016B696" w14:textId="77777777" w:rsidR="00746B17" w:rsidRDefault="00BD5CFC" w:rsidP="00BD5CFC">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038BAA20" w14:textId="32679579" w:rsidR="00BD5CFC" w:rsidRPr="00BD5CFC" w:rsidRDefault="00BD5CFC" w:rsidP="00BD5CFC">
            <w:pPr>
              <w:jc w:val="center"/>
              <w:rPr>
                <w:rFonts w:ascii="Arial" w:hAnsi="Arial" w:cs="Arial"/>
              </w:rPr>
            </w:pPr>
            <w:r w:rsidRPr="00BD5CFC">
              <w:rPr>
                <w:rFonts w:ascii="Arial" w:hAnsi="Arial" w:cs="Arial"/>
              </w:rPr>
              <w:t>What are the findings as reported by the researcher?</w:t>
            </w:r>
          </w:p>
        </w:tc>
        <w:tc>
          <w:tcPr>
            <w:tcW w:w="5286" w:type="dxa"/>
            <w:vAlign w:val="center"/>
          </w:tcPr>
          <w:p w14:paraId="1383D1B3" w14:textId="7663A92E" w:rsidR="00BD5CFC" w:rsidRDefault="009456BB" w:rsidP="009456BB">
            <w:pPr>
              <w:rPr>
                <w:rFonts w:ascii="Arial" w:hAnsi="Arial" w:cs="Arial"/>
              </w:rPr>
            </w:pPr>
            <w:r>
              <w:rPr>
                <w:rFonts w:ascii="Arial" w:hAnsi="Arial" w:cs="Arial"/>
              </w:rPr>
              <w:t xml:space="preserve">-this study has a serious implication in clinical practice because it identifies existing gaps that inhibit patient’s role in VTE prevention. </w:t>
            </w:r>
          </w:p>
          <w:p w14:paraId="3BBC88FB" w14:textId="4ADFE577" w:rsidR="009456BB" w:rsidRDefault="009456BB" w:rsidP="009456BB">
            <w:pPr>
              <w:rPr>
                <w:rFonts w:ascii="Arial" w:hAnsi="Arial" w:cs="Arial"/>
              </w:rPr>
            </w:pPr>
            <w:r>
              <w:rPr>
                <w:rFonts w:ascii="Arial" w:hAnsi="Arial" w:cs="Arial"/>
              </w:rPr>
              <w:t>-</w:t>
            </w:r>
          </w:p>
          <w:p w14:paraId="1042752F" w14:textId="77777777" w:rsidR="009456BB" w:rsidRDefault="009456BB" w:rsidP="009456BB">
            <w:pPr>
              <w:rPr>
                <w:rFonts w:ascii="Arial" w:hAnsi="Arial" w:cs="Arial"/>
              </w:rPr>
            </w:pPr>
          </w:p>
          <w:p w14:paraId="0805BE83" w14:textId="77777777" w:rsidR="009456BB" w:rsidRDefault="009456BB" w:rsidP="009456BB">
            <w:pPr>
              <w:rPr>
                <w:rFonts w:ascii="Arial" w:hAnsi="Arial" w:cs="Arial"/>
              </w:rPr>
            </w:pPr>
          </w:p>
          <w:p w14:paraId="3EE693AE" w14:textId="77777777" w:rsidR="009456BB" w:rsidRDefault="009456BB" w:rsidP="009456BB">
            <w:pPr>
              <w:rPr>
                <w:rFonts w:ascii="Arial" w:hAnsi="Arial" w:cs="Arial"/>
              </w:rPr>
            </w:pPr>
          </w:p>
          <w:p w14:paraId="7154570A" w14:textId="77777777" w:rsidR="009456BB" w:rsidRDefault="009456BB" w:rsidP="009456BB">
            <w:pPr>
              <w:rPr>
                <w:rFonts w:ascii="Arial" w:hAnsi="Arial" w:cs="Arial"/>
              </w:rPr>
            </w:pPr>
          </w:p>
          <w:p w14:paraId="5CDC9560" w14:textId="77777777" w:rsidR="009456BB" w:rsidRDefault="009456BB" w:rsidP="009456BB">
            <w:pPr>
              <w:rPr>
                <w:rFonts w:ascii="Arial" w:hAnsi="Arial" w:cs="Arial"/>
              </w:rPr>
            </w:pPr>
          </w:p>
          <w:p w14:paraId="342EAD70" w14:textId="77777777" w:rsidR="009456BB" w:rsidRDefault="009456BB" w:rsidP="009456BB">
            <w:pPr>
              <w:rPr>
                <w:rFonts w:ascii="Arial" w:hAnsi="Arial" w:cs="Arial"/>
              </w:rPr>
            </w:pPr>
          </w:p>
          <w:p w14:paraId="5C92DE48" w14:textId="77777777" w:rsidR="009456BB" w:rsidRDefault="009456BB" w:rsidP="009456BB">
            <w:pPr>
              <w:rPr>
                <w:rFonts w:ascii="Arial" w:hAnsi="Arial" w:cs="Arial"/>
              </w:rPr>
            </w:pPr>
          </w:p>
          <w:p w14:paraId="6B737348" w14:textId="77777777" w:rsidR="009456BB" w:rsidRDefault="009456BB" w:rsidP="009456BB">
            <w:pPr>
              <w:rPr>
                <w:rFonts w:ascii="Arial" w:hAnsi="Arial" w:cs="Arial"/>
              </w:rPr>
            </w:pPr>
          </w:p>
          <w:p w14:paraId="200A3B8F" w14:textId="316BE6D9" w:rsidR="009456BB" w:rsidRPr="00BD5CFC" w:rsidRDefault="009456BB" w:rsidP="009456BB">
            <w:pPr>
              <w:rPr>
                <w:rFonts w:ascii="Arial" w:hAnsi="Arial" w:cs="Arial"/>
              </w:rPr>
            </w:pPr>
          </w:p>
        </w:tc>
      </w:tr>
    </w:tbl>
    <w:p w14:paraId="3FACF0B6" w14:textId="77777777" w:rsidR="00045553" w:rsidRDefault="00045553" w:rsidP="00354F4A">
      <w:pPr>
        <w:jc w:val="center"/>
        <w:rPr>
          <w:rFonts w:ascii="Arial" w:hAnsi="Arial" w:cs="Arial"/>
          <w:sz w:val="15"/>
          <w:szCs w:val="15"/>
        </w:rPr>
      </w:pPr>
    </w:p>
    <w:p w14:paraId="5DB3D63D" w14:textId="104244F2" w:rsidR="00354F4A" w:rsidRPr="00C61418" w:rsidRDefault="00354F4A" w:rsidP="00C61418">
      <w:pPr>
        <w:jc w:val="center"/>
        <w:rPr>
          <w:rFonts w:ascii="Arial" w:hAnsi="Arial" w:cs="Arial"/>
          <w:sz w:val="15"/>
          <w:szCs w:val="15"/>
        </w:rPr>
      </w:pPr>
      <w:r w:rsidRPr="00354F4A">
        <w:rPr>
          <w:rFonts w:ascii="Arial" w:hAnsi="Arial" w:cs="Arial"/>
          <w:sz w:val="15"/>
          <w:szCs w:val="15"/>
        </w:rPr>
        <w:t xml:space="preserve">Adapted from “Demystifying Research: Simplifying Critical Appraisal”. Anne </w:t>
      </w:r>
      <w:proofErr w:type="spellStart"/>
      <w:r w:rsidRPr="00354F4A">
        <w:rPr>
          <w:rFonts w:ascii="Arial" w:hAnsi="Arial" w:cs="Arial"/>
          <w:sz w:val="15"/>
          <w:szCs w:val="15"/>
        </w:rPr>
        <w:t>Dabrow</w:t>
      </w:r>
      <w:proofErr w:type="spellEnd"/>
      <w:r w:rsidRPr="00354F4A">
        <w:rPr>
          <w:rFonts w:ascii="Arial" w:hAnsi="Arial" w:cs="Arial"/>
          <w:sz w:val="15"/>
          <w:szCs w:val="15"/>
        </w:rPr>
        <w:t xml:space="preserve"> Woods, MSN, RN, CRNP, ANP-BC Chief Nurse of Lippincott Williams and Wilkins and Ovid, and publisher of AJN: American Journal of Nursing. </w:t>
      </w:r>
      <w:hyperlink r:id="rId9" w:history="1">
        <w:r w:rsidRPr="00354F4A">
          <w:rPr>
            <w:rStyle w:val="Hyperlink"/>
            <w:rFonts w:ascii="Arial" w:hAnsi="Arial" w:cs="Arial"/>
            <w:sz w:val="15"/>
            <w:szCs w:val="15"/>
          </w:rPr>
          <w:t>www.ovid.com</w:t>
        </w:r>
      </w:hyperlink>
      <w:r w:rsidRPr="00354F4A">
        <w:rPr>
          <w:rFonts w:ascii="Arial" w:hAnsi="Arial" w:cs="Arial"/>
          <w:sz w:val="15"/>
          <w:szCs w:val="15"/>
        </w:rPr>
        <w:t xml:space="preserve"> May 7, 2012.</w:t>
      </w:r>
    </w:p>
    <w:p w14:paraId="2F49104A" w14:textId="48F61F80" w:rsidR="00C61418" w:rsidRPr="00C61418" w:rsidRDefault="00ED61C3" w:rsidP="00C61418">
      <w:pPr>
        <w:rPr>
          <w:rFonts w:ascii="Arial" w:hAnsi="Arial" w:cs="Arial"/>
          <w:b/>
          <w:sz w:val="24"/>
          <w:szCs w:val="24"/>
        </w:rPr>
      </w:pPr>
      <w:r w:rsidRPr="00C61418">
        <w:rPr>
          <w:rFonts w:ascii="Arial" w:hAnsi="Arial" w:cs="Arial"/>
          <w:b/>
          <w:sz w:val="24"/>
          <w:szCs w:val="24"/>
        </w:rPr>
        <w:t xml:space="preserve">Part II: </w:t>
      </w:r>
      <w:r w:rsidR="00C61418" w:rsidRPr="00C61418">
        <w:rPr>
          <w:rFonts w:ascii="Arial" w:hAnsi="Arial" w:cs="Arial"/>
          <w:b/>
          <w:sz w:val="24"/>
          <w:szCs w:val="24"/>
        </w:rPr>
        <w:t xml:space="preserve"> </w:t>
      </w:r>
      <w:r w:rsidR="000E73D8">
        <w:rPr>
          <w:rFonts w:ascii="Arial" w:hAnsi="Arial" w:cs="Arial"/>
          <w:b/>
          <w:sz w:val="24"/>
          <w:szCs w:val="24"/>
        </w:rPr>
        <w:t>Summarization</w:t>
      </w:r>
      <w:r w:rsidR="001573CB" w:rsidRPr="00C61418">
        <w:rPr>
          <w:rFonts w:ascii="Arial" w:hAnsi="Arial" w:cs="Arial"/>
          <w:b/>
          <w:sz w:val="24"/>
          <w:szCs w:val="24"/>
        </w:rPr>
        <w:t xml:space="preserve"> </w:t>
      </w:r>
      <w:r w:rsidR="00EA08D9" w:rsidRPr="00C61418">
        <w:rPr>
          <w:rFonts w:ascii="Arial" w:hAnsi="Arial" w:cs="Arial"/>
          <w:bCs/>
          <w:sz w:val="24"/>
          <w:szCs w:val="24"/>
        </w:rPr>
        <w:t>(</w:t>
      </w:r>
      <w:r w:rsidR="000E73D8">
        <w:rPr>
          <w:rFonts w:ascii="Arial" w:hAnsi="Arial" w:cs="Arial"/>
          <w:bCs/>
          <w:sz w:val="24"/>
          <w:szCs w:val="24"/>
        </w:rPr>
        <w:t>2</w:t>
      </w:r>
      <w:r w:rsidR="00EA08D9" w:rsidRPr="00C61418">
        <w:rPr>
          <w:rFonts w:ascii="Arial" w:hAnsi="Arial" w:cs="Arial"/>
          <w:bCs/>
          <w:sz w:val="24"/>
          <w:szCs w:val="24"/>
        </w:rPr>
        <w:t>-</w:t>
      </w:r>
      <w:r w:rsidR="000E73D8">
        <w:rPr>
          <w:rFonts w:ascii="Arial" w:hAnsi="Arial" w:cs="Arial"/>
          <w:bCs/>
          <w:sz w:val="24"/>
          <w:szCs w:val="24"/>
        </w:rPr>
        <w:t>3</w:t>
      </w:r>
      <w:r w:rsidR="00EA08D9" w:rsidRPr="00C61418">
        <w:rPr>
          <w:rFonts w:ascii="Arial" w:hAnsi="Arial" w:cs="Arial"/>
          <w:bCs/>
          <w:sz w:val="24"/>
          <w:szCs w:val="24"/>
        </w:rPr>
        <w:t xml:space="preserve"> pages)</w:t>
      </w:r>
    </w:p>
    <w:p w14:paraId="4E9CE441" w14:textId="5BC39244" w:rsidR="003040EF" w:rsidRPr="00F037D8" w:rsidRDefault="00EA08D9" w:rsidP="00F037D8">
      <w:pPr>
        <w:pStyle w:val="ListParagraph"/>
        <w:numPr>
          <w:ilvl w:val="0"/>
          <w:numId w:val="16"/>
        </w:numPr>
        <w:spacing w:before="100" w:beforeAutospacing="1" w:after="100" w:afterAutospacing="1" w:line="240" w:lineRule="auto"/>
        <w:rPr>
          <w:rFonts w:ascii="Arial" w:hAnsi="Arial" w:cs="Arial"/>
          <w:sz w:val="24"/>
          <w:szCs w:val="24"/>
        </w:rPr>
      </w:pPr>
      <w:r w:rsidRPr="00C61418">
        <w:rPr>
          <w:rFonts w:ascii="Arial" w:hAnsi="Arial" w:cs="Arial"/>
          <w:sz w:val="24"/>
          <w:szCs w:val="24"/>
        </w:rPr>
        <w:t xml:space="preserve">Describe the similarities and differences among the four research articles. </w:t>
      </w:r>
    </w:p>
    <w:sectPr w:rsidR="003040EF" w:rsidRPr="00F037D8" w:rsidSect="00C077A2">
      <w:headerReference w:type="default" r:id="rId10"/>
      <w:footerReference w:type="default" r:id="rId11"/>
      <w:headerReference w:type="first" r:id="rId12"/>
      <w:footerReference w:type="first" r:id="rId13"/>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15A99" w14:textId="77777777" w:rsidR="005A6A71" w:rsidRDefault="005A6A71" w:rsidP="008E1162">
      <w:pPr>
        <w:spacing w:after="0" w:line="240" w:lineRule="auto"/>
      </w:pPr>
      <w:r>
        <w:separator/>
      </w:r>
    </w:p>
  </w:endnote>
  <w:endnote w:type="continuationSeparator" w:id="0">
    <w:p w14:paraId="6A48C327" w14:textId="77777777" w:rsidR="005A6A71" w:rsidRDefault="005A6A71" w:rsidP="008E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02FF" w:usb1="5000785B" w:usb2="00000000" w:usb3="00000000" w:csb0="0000019F"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20"/>
        <w:szCs w:val="20"/>
      </w:rPr>
      <w:id w:val="-716898721"/>
      <w:docPartObj>
        <w:docPartGallery w:val="Page Numbers (Bottom of Page)"/>
        <w:docPartUnique/>
      </w:docPartObj>
    </w:sdtPr>
    <w:sdtContent>
      <w:p w14:paraId="1CB1E7F7" w14:textId="77777777" w:rsidR="00EC0ABC" w:rsidRPr="00892945" w:rsidRDefault="00EC0ABC">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Pr>
            <w:rFonts w:ascii="Arial" w:hAnsi="Arial" w:cs="Arial"/>
            <w:noProof/>
            <w:sz w:val="20"/>
            <w:szCs w:val="20"/>
          </w:rPr>
          <w:t>2</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01CA56D" w14:textId="77777777" w:rsidR="00EC0ABC" w:rsidRPr="00892945" w:rsidRDefault="00EC0ABC">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8000609"/>
      <w:docPartObj>
        <w:docPartGallery w:val="Page Numbers (Bottom of Page)"/>
        <w:docPartUnique/>
      </w:docPartObj>
    </w:sdtPr>
    <w:sdtEndPr>
      <w:rPr>
        <w:rFonts w:ascii="Arial" w:hAnsi="Arial" w:cs="Arial"/>
        <w:sz w:val="20"/>
        <w:szCs w:val="20"/>
      </w:rPr>
    </w:sdtEndPr>
    <w:sdtContent>
      <w:p w14:paraId="1162A5BA" w14:textId="77777777" w:rsidR="00EC0ABC" w:rsidRPr="005806F3" w:rsidRDefault="00EC0ABC">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107C9941" w14:textId="54546E34" w:rsidR="00EC0ABC" w:rsidRDefault="00EC0AB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BC305A" w14:textId="77777777" w:rsidR="005A6A71" w:rsidRDefault="005A6A71" w:rsidP="008E1162">
      <w:pPr>
        <w:spacing w:after="0" w:line="240" w:lineRule="auto"/>
      </w:pPr>
      <w:r>
        <w:separator/>
      </w:r>
    </w:p>
  </w:footnote>
  <w:footnote w:type="continuationSeparator" w:id="0">
    <w:p w14:paraId="28C78F00" w14:textId="77777777" w:rsidR="005A6A71" w:rsidRDefault="005A6A71" w:rsidP="008E1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FDCFA" w14:textId="77777777" w:rsidR="00EC0ABC" w:rsidRDefault="00EC0ABC">
    <w:pPr>
      <w:pStyle w:val="Header"/>
    </w:pPr>
    <w:r>
      <w:rPr>
        <w:noProof/>
      </w:rPr>
      <w:drawing>
        <wp:anchor distT="0" distB="0" distL="114300" distR="114300" simplePos="0" relativeHeight="251671552" behindDoc="0" locked="0" layoutInCell="1" allowOverlap="1" wp14:anchorId="7B05D937" wp14:editId="2A6B05EC">
          <wp:simplePos x="0" y="0"/>
          <wp:positionH relativeFrom="column">
            <wp:posOffset>-933450</wp:posOffset>
          </wp:positionH>
          <wp:positionV relativeFrom="paragraph">
            <wp:posOffset>-447675</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FD2DD" w14:textId="77777777" w:rsidR="00EC0ABC" w:rsidRDefault="00EC0ABC">
    <w:pPr>
      <w:pStyle w:val="Header"/>
    </w:pPr>
    <w:r>
      <w:rPr>
        <w:noProof/>
      </w:rPr>
      <w:drawing>
        <wp:anchor distT="0" distB="0" distL="114300" distR="114300" simplePos="0" relativeHeight="251673600" behindDoc="0" locked="0" layoutInCell="1" allowOverlap="1" wp14:anchorId="66CEFAC9" wp14:editId="7C3D9D78">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15:restartNumberingAfterBreak="0">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9EB66D4"/>
    <w:multiLevelType w:val="hybridMultilevel"/>
    <w:tmpl w:val="36C8116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04845"/>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AB6255"/>
    <w:multiLevelType w:val="hybridMultilevel"/>
    <w:tmpl w:val="0FFEDD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D834F3"/>
    <w:multiLevelType w:val="hybridMultilevel"/>
    <w:tmpl w:val="05C6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F93F89"/>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9339B4"/>
    <w:multiLevelType w:val="hybridMultilevel"/>
    <w:tmpl w:val="FE4E95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5A4596"/>
    <w:multiLevelType w:val="hybridMultilevel"/>
    <w:tmpl w:val="A5321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C2F2294"/>
    <w:multiLevelType w:val="hybridMultilevel"/>
    <w:tmpl w:val="73B67194"/>
    <w:lvl w:ilvl="0" w:tplc="71AAF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476B80"/>
    <w:multiLevelType w:val="hybridMultilevel"/>
    <w:tmpl w:val="B49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272980"/>
    <w:multiLevelType w:val="hybridMultilevel"/>
    <w:tmpl w:val="7F00B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678E0"/>
    <w:multiLevelType w:val="hybridMultilevel"/>
    <w:tmpl w:val="F85473B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9956A2"/>
    <w:multiLevelType w:val="hybridMultilevel"/>
    <w:tmpl w:val="F0CE93EC"/>
    <w:lvl w:ilvl="0" w:tplc="5732AD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1B"/>
    <w:rsid w:val="000172B8"/>
    <w:rsid w:val="00045553"/>
    <w:rsid w:val="00060E71"/>
    <w:rsid w:val="00072E2F"/>
    <w:rsid w:val="000A0087"/>
    <w:rsid w:val="000B56B8"/>
    <w:rsid w:val="000B7792"/>
    <w:rsid w:val="000C15D6"/>
    <w:rsid w:val="000C1D9E"/>
    <w:rsid w:val="000D100F"/>
    <w:rsid w:val="000E73D8"/>
    <w:rsid w:val="00116137"/>
    <w:rsid w:val="001173A0"/>
    <w:rsid w:val="00123D3D"/>
    <w:rsid w:val="001302EF"/>
    <w:rsid w:val="00137316"/>
    <w:rsid w:val="001573CB"/>
    <w:rsid w:val="001A5CBE"/>
    <w:rsid w:val="001D6815"/>
    <w:rsid w:val="001D7810"/>
    <w:rsid w:val="001E1B23"/>
    <w:rsid w:val="001E39C7"/>
    <w:rsid w:val="001E3A0B"/>
    <w:rsid w:val="001E76F7"/>
    <w:rsid w:val="00210187"/>
    <w:rsid w:val="0022186E"/>
    <w:rsid w:val="00243722"/>
    <w:rsid w:val="0025563D"/>
    <w:rsid w:val="0027286B"/>
    <w:rsid w:val="002D51C5"/>
    <w:rsid w:val="00300502"/>
    <w:rsid w:val="003040EF"/>
    <w:rsid w:val="00305B1B"/>
    <w:rsid w:val="003077E4"/>
    <w:rsid w:val="00307E69"/>
    <w:rsid w:val="00323552"/>
    <w:rsid w:val="00354F4A"/>
    <w:rsid w:val="00355CDE"/>
    <w:rsid w:val="003657DD"/>
    <w:rsid w:val="00370F59"/>
    <w:rsid w:val="003C1560"/>
    <w:rsid w:val="003C5333"/>
    <w:rsid w:val="00404389"/>
    <w:rsid w:val="00455C63"/>
    <w:rsid w:val="00462FD7"/>
    <w:rsid w:val="00474B09"/>
    <w:rsid w:val="004802C9"/>
    <w:rsid w:val="0048178A"/>
    <w:rsid w:val="004C0007"/>
    <w:rsid w:val="004D6A4F"/>
    <w:rsid w:val="00501B12"/>
    <w:rsid w:val="005021BF"/>
    <w:rsid w:val="0051615F"/>
    <w:rsid w:val="0053339D"/>
    <w:rsid w:val="00570440"/>
    <w:rsid w:val="005806F3"/>
    <w:rsid w:val="00586BB3"/>
    <w:rsid w:val="005931FC"/>
    <w:rsid w:val="005A6A71"/>
    <w:rsid w:val="005D3A91"/>
    <w:rsid w:val="005D53B8"/>
    <w:rsid w:val="005E3D7B"/>
    <w:rsid w:val="005F4875"/>
    <w:rsid w:val="005F4B0F"/>
    <w:rsid w:val="005F7612"/>
    <w:rsid w:val="0062063E"/>
    <w:rsid w:val="00642D80"/>
    <w:rsid w:val="006466FC"/>
    <w:rsid w:val="006538AF"/>
    <w:rsid w:val="006631C3"/>
    <w:rsid w:val="00670092"/>
    <w:rsid w:val="00681C1A"/>
    <w:rsid w:val="006D40A5"/>
    <w:rsid w:val="006E310E"/>
    <w:rsid w:val="006F223A"/>
    <w:rsid w:val="00714193"/>
    <w:rsid w:val="00746B17"/>
    <w:rsid w:val="00753AB4"/>
    <w:rsid w:val="007658F9"/>
    <w:rsid w:val="00770831"/>
    <w:rsid w:val="00795E56"/>
    <w:rsid w:val="007B5885"/>
    <w:rsid w:val="007D53FF"/>
    <w:rsid w:val="007E2EF7"/>
    <w:rsid w:val="007E67F9"/>
    <w:rsid w:val="007F5740"/>
    <w:rsid w:val="00815E78"/>
    <w:rsid w:val="00834E8B"/>
    <w:rsid w:val="0083542B"/>
    <w:rsid w:val="0084406F"/>
    <w:rsid w:val="008618EA"/>
    <w:rsid w:val="00891E0E"/>
    <w:rsid w:val="00892945"/>
    <w:rsid w:val="008A0386"/>
    <w:rsid w:val="008A5DE1"/>
    <w:rsid w:val="008B2552"/>
    <w:rsid w:val="008E1162"/>
    <w:rsid w:val="008E6B59"/>
    <w:rsid w:val="0090727E"/>
    <w:rsid w:val="009079B7"/>
    <w:rsid w:val="009456BB"/>
    <w:rsid w:val="00953E8D"/>
    <w:rsid w:val="009854FA"/>
    <w:rsid w:val="009F02D9"/>
    <w:rsid w:val="009F5690"/>
    <w:rsid w:val="00A11FA1"/>
    <w:rsid w:val="00A16F32"/>
    <w:rsid w:val="00A20266"/>
    <w:rsid w:val="00A50B04"/>
    <w:rsid w:val="00A66FB0"/>
    <w:rsid w:val="00A7011C"/>
    <w:rsid w:val="00A73326"/>
    <w:rsid w:val="00AC00F4"/>
    <w:rsid w:val="00AC1BA6"/>
    <w:rsid w:val="00AF43FD"/>
    <w:rsid w:val="00AF4BEE"/>
    <w:rsid w:val="00BD5CFC"/>
    <w:rsid w:val="00BF22D2"/>
    <w:rsid w:val="00C077A2"/>
    <w:rsid w:val="00C41697"/>
    <w:rsid w:val="00C509F2"/>
    <w:rsid w:val="00C56774"/>
    <w:rsid w:val="00C61418"/>
    <w:rsid w:val="00C6456B"/>
    <w:rsid w:val="00C70C2F"/>
    <w:rsid w:val="00C72034"/>
    <w:rsid w:val="00C80AB5"/>
    <w:rsid w:val="00C94670"/>
    <w:rsid w:val="00CB03AF"/>
    <w:rsid w:val="00CB5D94"/>
    <w:rsid w:val="00D00FE2"/>
    <w:rsid w:val="00D047D8"/>
    <w:rsid w:val="00D2390C"/>
    <w:rsid w:val="00D40349"/>
    <w:rsid w:val="00D423A4"/>
    <w:rsid w:val="00D45DA2"/>
    <w:rsid w:val="00D701E2"/>
    <w:rsid w:val="00D72BAA"/>
    <w:rsid w:val="00DE06E0"/>
    <w:rsid w:val="00DF31D3"/>
    <w:rsid w:val="00E115C5"/>
    <w:rsid w:val="00E120AD"/>
    <w:rsid w:val="00E15B6D"/>
    <w:rsid w:val="00E529D5"/>
    <w:rsid w:val="00EA08D9"/>
    <w:rsid w:val="00EB2B4F"/>
    <w:rsid w:val="00EC0ABC"/>
    <w:rsid w:val="00EC37E4"/>
    <w:rsid w:val="00EC5519"/>
    <w:rsid w:val="00ED61C3"/>
    <w:rsid w:val="00EE06E6"/>
    <w:rsid w:val="00EE55FE"/>
    <w:rsid w:val="00F02A85"/>
    <w:rsid w:val="00F037D8"/>
    <w:rsid w:val="00F07901"/>
    <w:rsid w:val="00F2009F"/>
    <w:rsid w:val="00F56467"/>
    <w:rsid w:val="00F56630"/>
    <w:rsid w:val="00F657E0"/>
    <w:rsid w:val="00FE6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A99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4305730">
      <w:bodyDiv w:val="1"/>
      <w:marLeft w:val="0"/>
      <w:marRight w:val="0"/>
      <w:marTop w:val="0"/>
      <w:marBottom w:val="0"/>
      <w:divBdr>
        <w:top w:val="none" w:sz="0" w:space="0" w:color="auto"/>
        <w:left w:val="none" w:sz="0" w:space="0" w:color="auto"/>
        <w:bottom w:val="none" w:sz="0" w:space="0" w:color="auto"/>
        <w:right w:val="none" w:sz="0" w:space="0" w:color="auto"/>
      </w:divBdr>
    </w:div>
    <w:div w:id="1637757697">
      <w:bodyDiv w:val="1"/>
      <w:marLeft w:val="0"/>
      <w:marRight w:val="0"/>
      <w:marTop w:val="0"/>
      <w:marBottom w:val="0"/>
      <w:divBdr>
        <w:top w:val="none" w:sz="0" w:space="0" w:color="auto"/>
        <w:left w:val="none" w:sz="0" w:space="0" w:color="auto"/>
        <w:bottom w:val="none" w:sz="0" w:space="0" w:color="auto"/>
        <w:right w:val="none" w:sz="0" w:space="0" w:color="auto"/>
      </w:divBdr>
    </w:div>
    <w:div w:id="211860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jopen.bmj.com/content/6/12/e013839.shor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vid.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User</cp:lastModifiedBy>
  <cp:revision>3</cp:revision>
  <dcterms:created xsi:type="dcterms:W3CDTF">2020-07-19T10:08:00Z</dcterms:created>
  <dcterms:modified xsi:type="dcterms:W3CDTF">2020-07-19T12:29:00Z</dcterms:modified>
</cp:coreProperties>
</file>